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2A1" w:rsidRPr="00A80C0A" w:rsidRDefault="00A80C0A" w:rsidP="00D3166E">
      <w:pPr>
        <w:snapToGrid w:val="0"/>
        <w:spacing w:beforeLines="100" w:before="240" w:line="28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A80C0A">
        <w:rPr>
          <w:rFonts w:ascii="微軟正黑體" w:eastAsia="微軟正黑體" w:hAnsi="微軟正黑體"/>
          <w:b/>
          <w:bCs/>
          <w:color w:val="000000"/>
          <w:sz w:val="32"/>
          <w:szCs w:val="32"/>
        </w:rPr>
        <w:t>敬邀參加</w:t>
      </w:r>
      <w:r w:rsidR="004672EC" w:rsidRPr="00A80C0A">
        <w:rPr>
          <w:rFonts w:ascii="微軟正黑體" w:eastAsia="微軟正黑體" w:hAnsi="微軟正黑體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-218165</wp:posOffset>
            </wp:positionH>
            <wp:positionV relativeFrom="paragraph">
              <wp:posOffset>-237215</wp:posOffset>
            </wp:positionV>
            <wp:extent cx="786168" cy="777922"/>
            <wp:effectExtent l="19050" t="0" r="0" b="0"/>
            <wp:wrapNone/>
            <wp:docPr id="1" name="圖片 0" descr="下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下載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168" cy="7779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1130" w:rsidRPr="00A80C0A">
        <w:rPr>
          <w:rFonts w:ascii="微軟正黑體" w:eastAsia="微軟正黑體" w:hAnsi="微軟正黑體"/>
          <w:b/>
          <w:sz w:val="32"/>
          <w:szCs w:val="32"/>
        </w:rPr>
        <w:t xml:space="preserve"> </w:t>
      </w:r>
    </w:p>
    <w:p w:rsidR="00A968C8" w:rsidRPr="00D61130" w:rsidRDefault="00D61130" w:rsidP="00D3166E">
      <w:pPr>
        <w:pStyle w:val="a8"/>
        <w:snapToGrid w:val="0"/>
        <w:spacing w:beforeLines="50" w:before="120" w:line="240" w:lineRule="atLeast"/>
        <w:jc w:val="center"/>
        <w:rPr>
          <w:rFonts w:ascii="微軟正黑體" w:eastAsia="微軟正黑體" w:hAnsi="微軟正黑體"/>
          <w:b/>
          <w:bCs/>
          <w:color w:val="000000"/>
          <w:szCs w:val="32"/>
        </w:rPr>
      </w:pPr>
      <w:r w:rsidRPr="00A80C0A">
        <w:rPr>
          <w:rFonts w:ascii="微軟正黑體" w:eastAsia="微軟正黑體" w:hAnsi="微軟正黑體"/>
          <w:b/>
          <w:bCs/>
          <w:color w:val="000000"/>
          <w:szCs w:val="32"/>
        </w:rPr>
        <w:t>2023年</w:t>
      </w:r>
      <w:r w:rsidR="00A80C0A" w:rsidRPr="00D61130">
        <w:rPr>
          <w:rFonts w:ascii="微軟正黑體" w:eastAsia="微軟正黑體" w:hAnsi="微軟正黑體"/>
          <w:b/>
          <w:bCs/>
          <w:color w:val="000000"/>
          <w:szCs w:val="32"/>
        </w:rPr>
        <w:t>印度Technotex產業用紡織品展</w:t>
      </w:r>
      <w:r w:rsidRPr="00D61130">
        <w:rPr>
          <w:rFonts w:ascii="微軟正黑體" w:eastAsia="微軟正黑體" w:hAnsi="微軟正黑體" w:hint="eastAsia"/>
          <w:b/>
          <w:color w:val="000000"/>
          <w:szCs w:val="32"/>
        </w:rPr>
        <w:t>聯合推廣活動</w:t>
      </w:r>
    </w:p>
    <w:p w:rsidR="00A80C0A" w:rsidRDefault="00A80C0A" w:rsidP="00D3166E">
      <w:pPr>
        <w:pStyle w:val="a8"/>
        <w:snapToGrid w:val="0"/>
        <w:spacing w:beforeLines="50" w:before="120" w:line="240" w:lineRule="atLeast"/>
        <w:jc w:val="center"/>
        <w:rPr>
          <w:rFonts w:ascii="微軟正黑體" w:eastAsia="微軟正黑體" w:hAnsi="微軟正黑體"/>
          <w:b/>
          <w:bCs/>
          <w:color w:val="000000"/>
          <w:sz w:val="40"/>
          <w:szCs w:val="40"/>
        </w:rPr>
      </w:pPr>
      <w:r w:rsidRPr="00A80C0A">
        <w:rPr>
          <w:rFonts w:ascii="微軟正黑體" w:eastAsia="微軟正黑體" w:hAnsi="微軟正黑體"/>
          <w:b/>
          <w:bCs/>
          <w:noProof/>
          <w:color w:val="000000"/>
          <w:sz w:val="40"/>
          <w:szCs w:val="40"/>
        </w:rPr>
        <w:drawing>
          <wp:inline distT="0" distB="0" distL="0" distR="0">
            <wp:extent cx="6477635" cy="1257296"/>
            <wp:effectExtent l="0" t="0" r="0" b="635"/>
            <wp:docPr id="4" name="圖片 4" descr="D:\(G)\112 印度產紡\Technotex展覽簡介_頁面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(G)\112 印度產紡\Technotex展覽簡介_頁面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357" cy="1263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E70" w:rsidRPr="000357C7" w:rsidRDefault="000357C7" w:rsidP="00087E6F">
      <w:pPr>
        <w:pStyle w:val="ad"/>
        <w:spacing w:beforeLines="50" w:before="120" w:line="360" w:lineRule="exact"/>
        <w:jc w:val="both"/>
        <w:rPr>
          <w:rStyle w:val="ac"/>
          <w:rFonts w:ascii="微軟正黑體" w:eastAsia="微軟正黑體" w:hAnsi="微軟正黑體"/>
          <w:b w:val="0"/>
          <w:szCs w:val="24"/>
        </w:rPr>
      </w:pPr>
      <w:r w:rsidRPr="000357C7">
        <w:rPr>
          <w:rFonts w:ascii="微軟正黑體" w:eastAsia="微軟正黑體" w:hAnsi="微軟正黑體"/>
          <w:szCs w:val="24"/>
          <w:shd w:val="clear" w:color="auto" w:fill="FFFFFF"/>
        </w:rPr>
        <w:t>依據</w:t>
      </w:r>
      <w:r w:rsidRPr="000357C7">
        <w:rPr>
          <w:rFonts w:ascii="微軟正黑體" w:eastAsia="微軟正黑體" w:hAnsi="微軟正黑體" w:hint="eastAsia"/>
          <w:szCs w:val="24"/>
          <w:shd w:val="clear" w:color="auto" w:fill="FFFFFF"/>
        </w:rPr>
        <w:t>彭博</w:t>
      </w:r>
      <w:r w:rsidR="00A80C0A">
        <w:rPr>
          <w:rFonts w:ascii="微軟正黑體" w:eastAsia="微軟正黑體" w:hAnsi="微軟正黑體" w:hint="eastAsia"/>
          <w:szCs w:val="24"/>
          <w:shd w:val="clear" w:color="auto" w:fill="FFFFFF"/>
        </w:rPr>
        <w:t>社</w:t>
      </w:r>
      <w:r w:rsidRPr="000357C7">
        <w:rPr>
          <w:rFonts w:ascii="微軟正黑體" w:eastAsia="微軟正黑體" w:hAnsi="微軟正黑體" w:hint="eastAsia"/>
          <w:szCs w:val="24"/>
          <w:shd w:val="clear" w:color="auto" w:fill="FFFFFF"/>
        </w:rPr>
        <w:t>報導</w:t>
      </w:r>
      <w:r w:rsidRPr="000357C7">
        <w:rPr>
          <w:rFonts w:ascii="微軟正黑體" w:eastAsia="微軟正黑體" w:hAnsi="微軟正黑體" w:hint="eastAsia"/>
          <w:spacing w:val="15"/>
          <w:szCs w:val="24"/>
          <w:shd w:val="clear" w:color="auto" w:fill="FAFAFA"/>
        </w:rPr>
        <w:t>，印度的經濟規模已超前英國，僅落後美國、中國大陸、日本及德國等四大經濟體</w:t>
      </w:r>
      <w:r w:rsidR="00A80C0A">
        <w:rPr>
          <w:rFonts w:ascii="微軟正黑體" w:eastAsia="微軟正黑體" w:hAnsi="微軟正黑體" w:hint="eastAsia"/>
          <w:spacing w:val="15"/>
          <w:szCs w:val="24"/>
          <w:shd w:val="clear" w:color="auto" w:fill="FAFAFA"/>
        </w:rPr>
        <w:t>，</w:t>
      </w:r>
      <w:r w:rsidRPr="000357C7">
        <w:rPr>
          <w:rFonts w:ascii="微軟正黑體" w:eastAsia="微軟正黑體" w:hAnsi="微軟正黑體" w:hint="eastAsia"/>
          <w:szCs w:val="24"/>
          <w:shd w:val="clear" w:color="auto" w:fill="FFFFFF"/>
        </w:rPr>
        <w:t>成為世界第五大經濟體。2022年第一季經濟成長達13.5%，</w:t>
      </w:r>
      <w:r w:rsidRPr="000357C7">
        <w:rPr>
          <w:rFonts w:ascii="微軟正黑體" w:eastAsia="微軟正黑體" w:hAnsi="微軟正黑體" w:cs="Arial"/>
          <w:szCs w:val="24"/>
          <w:shd w:val="clear" w:color="auto" w:fill="FFFFFF"/>
        </w:rPr>
        <w:t>高盛</w:t>
      </w:r>
      <w:r w:rsidR="00A80C0A">
        <w:rPr>
          <w:rFonts w:ascii="微軟正黑體" w:eastAsia="微軟正黑體" w:hAnsi="微軟正黑體" w:cs="Arial"/>
          <w:szCs w:val="24"/>
          <w:shd w:val="clear" w:color="auto" w:fill="FFFFFF"/>
        </w:rPr>
        <w:t>甚至</w:t>
      </w:r>
      <w:r w:rsidRPr="000357C7">
        <w:rPr>
          <w:rFonts w:ascii="微軟正黑體" w:eastAsia="微軟正黑體" w:hAnsi="微軟正黑體" w:cs="Arial"/>
          <w:szCs w:val="24"/>
          <w:shd w:val="clear" w:color="auto" w:fill="FFFFFF"/>
        </w:rPr>
        <w:t>預測未來</w:t>
      </w:r>
      <w:r w:rsidR="00A80C0A">
        <w:rPr>
          <w:rFonts w:ascii="微軟正黑體" w:eastAsia="微軟正黑體" w:hAnsi="微軟正黑體" w:cs="Arial" w:hint="eastAsia"/>
          <w:szCs w:val="24"/>
          <w:shd w:val="clear" w:color="auto" w:fill="FFFFFF"/>
        </w:rPr>
        <w:t>1</w:t>
      </w:r>
      <w:r w:rsidRPr="000357C7">
        <w:rPr>
          <w:rFonts w:ascii="微軟正黑體" w:eastAsia="微軟正黑體" w:hAnsi="微軟正黑體" w:cs="Arial"/>
          <w:szCs w:val="24"/>
          <w:shd w:val="clear" w:color="auto" w:fill="FFFFFF"/>
        </w:rPr>
        <w:t>0 年</w:t>
      </w:r>
      <w:r w:rsidR="00A80C0A">
        <w:rPr>
          <w:rFonts w:ascii="微軟正黑體" w:eastAsia="微軟正黑體" w:hAnsi="微軟正黑體" w:cs="Arial"/>
          <w:szCs w:val="24"/>
          <w:shd w:val="clear" w:color="auto" w:fill="FFFFFF"/>
        </w:rPr>
        <w:t>，</w:t>
      </w:r>
      <w:r w:rsidRPr="000357C7">
        <w:rPr>
          <w:rStyle w:val="ae"/>
          <w:rFonts w:ascii="微軟正黑體" w:eastAsia="微軟正黑體" w:hAnsi="微軟正黑體" w:cs="Arial"/>
          <w:i w:val="0"/>
          <w:iCs w:val="0"/>
          <w:szCs w:val="24"/>
          <w:shd w:val="clear" w:color="auto" w:fill="FFFFFF"/>
        </w:rPr>
        <w:t>印度</w:t>
      </w:r>
      <w:r w:rsidRPr="000357C7">
        <w:rPr>
          <w:rFonts w:ascii="微軟正黑體" w:eastAsia="微軟正黑體" w:hAnsi="微軟正黑體" w:cs="Arial"/>
          <w:szCs w:val="24"/>
          <w:shd w:val="clear" w:color="auto" w:fill="FFFFFF"/>
        </w:rPr>
        <w:t>經濟成長率皆可望逾5%。</w:t>
      </w:r>
    </w:p>
    <w:p w:rsidR="00CD5E70" w:rsidRPr="00353367" w:rsidRDefault="00D61130" w:rsidP="00087E6F">
      <w:pPr>
        <w:pStyle w:val="ad"/>
        <w:spacing w:line="360" w:lineRule="exact"/>
        <w:jc w:val="both"/>
        <w:rPr>
          <w:rStyle w:val="ac"/>
          <w:rFonts w:ascii="微軟正黑體" w:eastAsia="微軟正黑體" w:hAnsi="微軟正黑體"/>
          <w:b w:val="0"/>
          <w:bCs w:val="0"/>
          <w:color w:val="000000"/>
          <w:szCs w:val="24"/>
        </w:rPr>
      </w:pPr>
      <w:r w:rsidRPr="00353367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印度正值經濟快速成長和快速都市化時期，是後勢走揚的新興領域。</w:t>
      </w:r>
      <w:r w:rsidR="00706DB7" w:rsidRPr="00353367">
        <w:rPr>
          <w:rFonts w:ascii="微軟正黑體" w:eastAsia="微軟正黑體" w:hAnsi="微軟正黑體" w:hint="eastAsia"/>
          <w:szCs w:val="24"/>
        </w:rPr>
        <w:t>除</w:t>
      </w:r>
      <w:r w:rsidR="00706DB7" w:rsidRPr="00353367">
        <w:rPr>
          <w:rStyle w:val="ac"/>
          <w:rFonts w:ascii="微軟正黑體" w:eastAsia="微軟正黑體" w:hAnsi="微軟正黑體" w:hint="eastAsia"/>
          <w:b w:val="0"/>
          <w:color w:val="000000"/>
          <w:szCs w:val="24"/>
        </w:rPr>
        <w:t>消費者對健康、衛生、運動、休閒等方面的紡織品需求量增</w:t>
      </w:r>
      <w:r w:rsidR="00087E6F">
        <w:rPr>
          <w:rStyle w:val="ac"/>
          <w:rFonts w:ascii="微軟正黑體" w:eastAsia="微軟正黑體" w:hAnsi="微軟正黑體" w:hint="eastAsia"/>
          <w:b w:val="0"/>
          <w:color w:val="000000"/>
          <w:szCs w:val="24"/>
        </w:rPr>
        <w:t>加</w:t>
      </w:r>
      <w:bookmarkStart w:id="0" w:name="_GoBack"/>
      <w:bookmarkEnd w:id="0"/>
      <w:r w:rsidR="00706DB7" w:rsidRPr="00353367">
        <w:rPr>
          <w:rStyle w:val="ac"/>
          <w:rFonts w:ascii="微軟正黑體" w:eastAsia="微軟正黑體" w:hAnsi="微軟正黑體" w:hint="eastAsia"/>
          <w:b w:val="0"/>
          <w:color w:val="000000"/>
          <w:szCs w:val="24"/>
        </w:rPr>
        <w:t>因素外，</w:t>
      </w:r>
      <w:r w:rsidR="00706DB7" w:rsidRPr="0053151B">
        <w:rPr>
          <w:rFonts w:ascii="微軟正黑體" w:eastAsia="微軟正黑體" w:hAnsi="微軟正黑體" w:cs="Arial" w:hint="eastAsia"/>
          <w:szCs w:val="24"/>
          <w:shd w:val="clear" w:color="auto" w:fill="FFFFFF"/>
        </w:rPr>
        <w:t>製造業</w:t>
      </w:r>
      <w:r w:rsidR="00706DB7" w:rsidRPr="00353367">
        <w:rPr>
          <w:rFonts w:ascii="微軟正黑體" w:eastAsia="微軟正黑體" w:hAnsi="微軟正黑體" w:hint="eastAsia"/>
          <w:szCs w:val="24"/>
        </w:rPr>
        <w:t>工業化、大眾醫療系統、國防/公安防護配備、航太交通及土木基礎建設的全方面發展</w:t>
      </w:r>
      <w:r w:rsidR="004672EC" w:rsidRPr="00353367">
        <w:rPr>
          <w:rFonts w:ascii="微軟正黑體" w:eastAsia="微軟正黑體" w:hAnsi="微軟正黑體" w:hint="eastAsia"/>
          <w:szCs w:val="24"/>
        </w:rPr>
        <w:t>，</w:t>
      </w:r>
      <w:r w:rsidR="003C6334" w:rsidRPr="00353367">
        <w:rPr>
          <w:rFonts w:ascii="微軟正黑體" w:eastAsia="微軟正黑體" w:hAnsi="微軟正黑體" w:hint="eastAsia"/>
          <w:szCs w:val="24"/>
        </w:rPr>
        <w:t>更</w:t>
      </w:r>
      <w:r w:rsidR="00706DB7" w:rsidRPr="00353367">
        <w:rPr>
          <w:rFonts w:ascii="微軟正黑體" w:eastAsia="微軟正黑體" w:hAnsi="微軟正黑體" w:hint="eastAsia"/>
          <w:szCs w:val="24"/>
        </w:rPr>
        <w:t>是</w:t>
      </w:r>
      <w:r w:rsidR="003C6334" w:rsidRPr="00353367">
        <w:rPr>
          <w:rFonts w:ascii="微軟正黑體" w:eastAsia="微軟正黑體" w:hAnsi="微軟正黑體" w:hint="eastAsia"/>
          <w:szCs w:val="24"/>
        </w:rPr>
        <w:t>引領</w:t>
      </w:r>
      <w:r w:rsidR="003C6334" w:rsidRPr="00353367">
        <w:rPr>
          <w:rStyle w:val="ac"/>
          <w:rFonts w:ascii="微軟正黑體" w:eastAsia="微軟正黑體" w:hAnsi="微軟正黑體" w:hint="eastAsia"/>
          <w:b w:val="0"/>
          <w:bCs w:val="0"/>
          <w:szCs w:val="24"/>
        </w:rPr>
        <w:t>成長</w:t>
      </w:r>
      <w:r w:rsidR="00706DB7" w:rsidRPr="00353367">
        <w:rPr>
          <w:rStyle w:val="ac"/>
          <w:rFonts w:ascii="微軟正黑體" w:eastAsia="微軟正黑體" w:hAnsi="微軟正黑體" w:hint="eastAsia"/>
          <w:b w:val="0"/>
          <w:bCs w:val="0"/>
          <w:szCs w:val="24"/>
        </w:rPr>
        <w:t>的火車頭</w:t>
      </w:r>
      <w:r w:rsidR="00706DB7" w:rsidRPr="00353367">
        <w:rPr>
          <w:rFonts w:ascii="微軟正黑體" w:eastAsia="微軟正黑體" w:hAnsi="微軟正黑體" w:hint="eastAsia"/>
          <w:szCs w:val="24"/>
        </w:rPr>
        <w:t>。</w:t>
      </w:r>
      <w:r w:rsidR="00AF6C0E" w:rsidRPr="00353367">
        <w:rPr>
          <w:rFonts w:ascii="微軟正黑體" w:eastAsia="微軟正黑體" w:hAnsi="微軟正黑體"/>
          <w:bCs/>
          <w:szCs w:val="24"/>
        </w:rPr>
        <w:t>印度紡織部</w:t>
      </w:r>
      <w:r w:rsidR="00AF6C0E" w:rsidRPr="00353367">
        <w:rPr>
          <w:rFonts w:ascii="微軟正黑體" w:eastAsia="微軟正黑體" w:hAnsi="微軟正黑體" w:hint="eastAsia"/>
          <w:bCs/>
          <w:szCs w:val="24"/>
        </w:rPr>
        <w:t>表示，</w:t>
      </w:r>
      <w:r w:rsidR="00670380" w:rsidRPr="00353367">
        <w:rPr>
          <w:rFonts w:ascii="微軟正黑體" w:eastAsia="微軟正黑體" w:hAnsi="微軟正黑體" w:hint="eastAsia"/>
          <w:bCs/>
          <w:szCs w:val="24"/>
        </w:rPr>
        <w:t>目前的</w:t>
      </w:r>
      <w:r w:rsidR="00AF6C0E" w:rsidRPr="00353367">
        <w:rPr>
          <w:rFonts w:ascii="微軟正黑體" w:eastAsia="微軟正黑體" w:hAnsi="微軟正黑體" w:hint="eastAsia"/>
          <w:bCs/>
          <w:szCs w:val="24"/>
        </w:rPr>
        <w:t>政策是</w:t>
      </w:r>
      <w:r w:rsidR="00415861" w:rsidRPr="00353367">
        <w:rPr>
          <w:rFonts w:ascii="微軟正黑體" w:eastAsia="微軟正黑體" w:hAnsi="微軟正黑體" w:hint="eastAsia"/>
          <w:bCs/>
          <w:szCs w:val="24"/>
        </w:rPr>
        <w:t>專注於</w:t>
      </w:r>
      <w:r w:rsidR="00AF6C0E" w:rsidRPr="00353367">
        <w:rPr>
          <w:rFonts w:ascii="微軟正黑體" w:eastAsia="微軟正黑體" w:hAnsi="微軟正黑體" w:hint="eastAsia"/>
          <w:bCs/>
          <w:szCs w:val="24"/>
        </w:rPr>
        <w:t>發展</w:t>
      </w:r>
      <w:r w:rsidR="00670380" w:rsidRPr="00353367">
        <w:rPr>
          <w:rFonts w:ascii="微軟正黑體" w:eastAsia="微軟正黑體" w:hAnsi="微軟正黑體" w:hint="eastAsia"/>
          <w:bCs/>
          <w:szCs w:val="24"/>
        </w:rPr>
        <w:t>產業鏈終端</w:t>
      </w:r>
      <w:r w:rsidR="00AF6C0E" w:rsidRPr="00353367">
        <w:rPr>
          <w:rStyle w:val="ac"/>
          <w:rFonts w:ascii="微軟正黑體" w:eastAsia="微軟正黑體" w:hAnsi="微軟正黑體" w:hint="eastAsia"/>
          <w:b w:val="0"/>
          <w:color w:val="000000"/>
          <w:szCs w:val="24"/>
        </w:rPr>
        <w:t>各項</w:t>
      </w:r>
      <w:r w:rsidR="00670380" w:rsidRPr="00353367">
        <w:rPr>
          <w:rStyle w:val="ac"/>
          <w:rFonts w:ascii="微軟正黑體" w:eastAsia="微軟正黑體" w:hAnsi="微軟正黑體" w:hint="eastAsia"/>
          <w:b w:val="0"/>
          <w:color w:val="000000"/>
          <w:szCs w:val="24"/>
        </w:rPr>
        <w:t>成</w:t>
      </w:r>
      <w:r w:rsidR="00AF6C0E" w:rsidRPr="00353367">
        <w:rPr>
          <w:rStyle w:val="ac"/>
          <w:rFonts w:ascii="微軟正黑體" w:eastAsia="微軟正黑體" w:hAnsi="微軟正黑體" w:hint="eastAsia"/>
          <w:b w:val="0"/>
          <w:color w:val="000000"/>
          <w:szCs w:val="24"/>
        </w:rPr>
        <w:t>品的</w:t>
      </w:r>
      <w:r w:rsidR="00670380" w:rsidRPr="00353367">
        <w:rPr>
          <w:rStyle w:val="ac"/>
          <w:rFonts w:ascii="微軟正黑體" w:eastAsia="微軟正黑體" w:hAnsi="微軟正黑體" w:hint="eastAsia"/>
          <w:b w:val="0"/>
          <w:color w:val="000000"/>
          <w:szCs w:val="24"/>
        </w:rPr>
        <w:t>關鍵技術</w:t>
      </w:r>
      <w:r w:rsidR="00415861" w:rsidRPr="00353367">
        <w:rPr>
          <w:rStyle w:val="ac"/>
          <w:rFonts w:ascii="微軟正黑體" w:eastAsia="微軟正黑體" w:hAnsi="微軟正黑體" w:hint="eastAsia"/>
          <w:b w:val="0"/>
          <w:color w:val="000000"/>
          <w:szCs w:val="24"/>
        </w:rPr>
        <w:t>，而製造所需之先進材料</w:t>
      </w:r>
      <w:r w:rsidR="00670380" w:rsidRPr="00353367">
        <w:rPr>
          <w:rStyle w:val="ac"/>
          <w:rFonts w:ascii="微軟正黑體" w:eastAsia="微軟正黑體" w:hAnsi="微軟正黑體" w:hint="eastAsia"/>
          <w:b w:val="0"/>
          <w:color w:val="000000"/>
          <w:szCs w:val="24"/>
        </w:rPr>
        <w:t>，</w:t>
      </w:r>
      <w:r w:rsidR="00415861" w:rsidRPr="00353367">
        <w:rPr>
          <w:rStyle w:val="ac"/>
          <w:rFonts w:ascii="微軟正黑體" w:eastAsia="微軟正黑體" w:hAnsi="微軟正黑體" w:hint="eastAsia"/>
          <w:b w:val="0"/>
          <w:color w:val="000000"/>
          <w:szCs w:val="24"/>
        </w:rPr>
        <w:t>需要</w:t>
      </w:r>
      <w:r w:rsidR="00AF6C0E" w:rsidRPr="00353367">
        <w:rPr>
          <w:rStyle w:val="ac"/>
          <w:rFonts w:ascii="微軟正黑體" w:eastAsia="微軟正黑體" w:hAnsi="微軟正黑體" w:hint="eastAsia"/>
          <w:b w:val="0"/>
          <w:color w:val="000000"/>
          <w:szCs w:val="24"/>
        </w:rPr>
        <w:t>台灣</w:t>
      </w:r>
      <w:r w:rsidR="00415861" w:rsidRPr="00353367">
        <w:rPr>
          <w:rStyle w:val="ac"/>
          <w:rFonts w:ascii="微軟正黑體" w:eastAsia="微軟正黑體" w:hAnsi="微軟正黑體" w:hint="eastAsia"/>
          <w:b w:val="0"/>
          <w:color w:val="000000"/>
          <w:szCs w:val="24"/>
        </w:rPr>
        <w:t>來</w:t>
      </w:r>
      <w:r w:rsidR="00670380" w:rsidRPr="00353367">
        <w:rPr>
          <w:rStyle w:val="ac"/>
          <w:rFonts w:ascii="微軟正黑體" w:eastAsia="微軟正黑體" w:hAnsi="微軟正黑體" w:hint="eastAsia"/>
          <w:b w:val="0"/>
          <w:color w:val="000000"/>
          <w:szCs w:val="24"/>
        </w:rPr>
        <w:t>供應</w:t>
      </w:r>
      <w:r w:rsidR="00AF6C0E" w:rsidRPr="00353367">
        <w:rPr>
          <w:rStyle w:val="ac"/>
          <w:rFonts w:ascii="微軟正黑體" w:eastAsia="微軟正黑體" w:hAnsi="微軟正黑體" w:hint="eastAsia"/>
          <w:b w:val="0"/>
          <w:color w:val="000000"/>
          <w:szCs w:val="24"/>
        </w:rPr>
        <w:t>。</w:t>
      </w:r>
    </w:p>
    <w:p w:rsidR="00CD5E70" w:rsidRDefault="00CD5E70" w:rsidP="0053151B">
      <w:pPr>
        <w:pStyle w:val="ad"/>
        <w:spacing w:line="360" w:lineRule="exact"/>
        <w:rPr>
          <w:rFonts w:ascii="微軟正黑體" w:eastAsia="微軟正黑體" w:hAnsi="微軟正黑體"/>
          <w:bCs/>
          <w:szCs w:val="24"/>
        </w:rPr>
      </w:pPr>
      <w:r w:rsidRPr="00353367">
        <w:rPr>
          <w:rFonts w:ascii="微軟正黑體" w:eastAsia="微軟正黑體" w:hAnsi="微軟正黑體"/>
          <w:bCs/>
          <w:szCs w:val="24"/>
        </w:rPr>
        <w:t>由印度紡織部及商工總會(FICCI)主辦之「印度Technotex產業用紡織品展」是印度最專業之產業用紡織品展</w:t>
      </w:r>
      <w:r w:rsidR="004672EC" w:rsidRPr="00353367">
        <w:rPr>
          <w:rFonts w:ascii="微軟正黑體" w:eastAsia="微軟正黑體" w:hAnsi="微軟正黑體" w:hint="eastAsia"/>
          <w:bCs/>
          <w:szCs w:val="24"/>
        </w:rPr>
        <w:t>，</w:t>
      </w:r>
      <w:r w:rsidR="0053151B">
        <w:rPr>
          <w:rFonts w:ascii="微軟正黑體" w:eastAsia="微軟正黑體" w:hAnsi="微軟正黑體" w:hint="eastAsia"/>
          <w:bCs/>
          <w:szCs w:val="24"/>
        </w:rPr>
        <w:t>也</w:t>
      </w:r>
      <w:r w:rsidR="004F4343" w:rsidRPr="00353367">
        <w:rPr>
          <w:rFonts w:ascii="微軟正黑體" w:eastAsia="微軟正黑體" w:hAnsi="微軟正黑體" w:hint="eastAsia"/>
          <w:bCs/>
          <w:szCs w:val="24"/>
        </w:rPr>
        <w:t>是台灣業者</w:t>
      </w:r>
      <w:r w:rsidR="00670380" w:rsidRPr="00353367">
        <w:rPr>
          <w:rFonts w:ascii="微軟正黑體" w:eastAsia="微軟正黑體" w:hAnsi="微軟正黑體" w:hint="eastAsia"/>
          <w:bCs/>
          <w:szCs w:val="24"/>
        </w:rPr>
        <w:t>前進</w:t>
      </w:r>
      <w:r w:rsidR="004F4343" w:rsidRPr="00353367">
        <w:rPr>
          <w:rFonts w:ascii="微軟正黑體" w:eastAsia="微軟正黑體" w:hAnsi="微軟正黑體" w:hint="eastAsia"/>
          <w:bCs/>
          <w:szCs w:val="24"/>
        </w:rPr>
        <w:t>印度</w:t>
      </w:r>
      <w:r w:rsidR="004672EC" w:rsidRPr="00353367">
        <w:rPr>
          <w:rFonts w:ascii="微軟正黑體" w:eastAsia="微軟正黑體" w:hAnsi="微軟正黑體" w:hint="eastAsia"/>
          <w:bCs/>
          <w:szCs w:val="24"/>
        </w:rPr>
        <w:t>產業用紡織品市場</w:t>
      </w:r>
      <w:r w:rsidR="004F4343" w:rsidRPr="00353367">
        <w:rPr>
          <w:rFonts w:ascii="微軟正黑體" w:eastAsia="微軟正黑體" w:hAnsi="微軟正黑體" w:hint="eastAsia"/>
          <w:bCs/>
          <w:szCs w:val="24"/>
        </w:rPr>
        <w:t>的最佳</w:t>
      </w:r>
      <w:r w:rsidR="00670380" w:rsidRPr="00353367">
        <w:rPr>
          <w:rFonts w:ascii="微軟正黑體" w:eastAsia="微軟正黑體" w:hAnsi="微軟正黑體" w:hint="eastAsia"/>
          <w:bCs/>
          <w:szCs w:val="24"/>
        </w:rPr>
        <w:t>展示</w:t>
      </w:r>
      <w:r w:rsidR="004F4343" w:rsidRPr="00353367">
        <w:rPr>
          <w:rFonts w:ascii="微軟正黑體" w:eastAsia="微軟正黑體" w:hAnsi="微軟正黑體" w:hint="eastAsia"/>
          <w:bCs/>
          <w:szCs w:val="24"/>
        </w:rPr>
        <w:t>平台</w:t>
      </w:r>
      <w:r w:rsidR="00415861" w:rsidRPr="00353367">
        <w:rPr>
          <w:rFonts w:ascii="微軟正黑體" w:eastAsia="微軟正黑體" w:hAnsi="微軟正黑體" w:hint="eastAsia"/>
          <w:bCs/>
          <w:szCs w:val="24"/>
        </w:rPr>
        <w:t>。</w:t>
      </w:r>
    </w:p>
    <w:p w:rsidR="00CC1CE3" w:rsidRPr="00353367" w:rsidRDefault="00CC1CE3" w:rsidP="005A61A9">
      <w:pPr>
        <w:snapToGrid w:val="0"/>
        <w:spacing w:line="340" w:lineRule="exact"/>
        <w:ind w:rightChars="-48" w:right="-115" w:firstLineChars="59" w:firstLine="142"/>
        <w:jc w:val="both"/>
        <w:rPr>
          <w:rFonts w:ascii="微軟正黑體" w:eastAsia="微軟正黑體" w:hAnsi="微軟正黑體"/>
          <w:szCs w:val="24"/>
        </w:rPr>
      </w:pPr>
      <w:r w:rsidRPr="00353367">
        <w:rPr>
          <w:rFonts w:ascii="微軟正黑體" w:eastAsia="微軟正黑體" w:hAnsi="微軟正黑體"/>
          <w:szCs w:val="24"/>
        </w:rPr>
        <w:t>適展產品：</w:t>
      </w:r>
    </w:p>
    <w:p w:rsidR="008F45A1" w:rsidRPr="00353367" w:rsidRDefault="008F45A1" w:rsidP="005A61A9">
      <w:pPr>
        <w:snapToGrid w:val="0"/>
        <w:spacing w:line="340" w:lineRule="exact"/>
        <w:ind w:rightChars="-48" w:right="-115" w:firstLineChars="59" w:firstLine="142"/>
        <w:jc w:val="both"/>
        <w:rPr>
          <w:rFonts w:ascii="微軟正黑體" w:eastAsia="微軟正黑體" w:hAnsi="微軟正黑體"/>
          <w:szCs w:val="24"/>
        </w:rPr>
      </w:pPr>
      <w:r w:rsidRPr="00353367">
        <w:rPr>
          <w:rFonts w:ascii="微軟正黑體" w:eastAsia="微軟正黑體" w:hAnsi="微軟正黑體" w:hint="eastAsia"/>
          <w:szCs w:val="24"/>
        </w:rPr>
        <w:t>- 箱包材、袋材、鞋材等複合/貼合</w:t>
      </w:r>
      <w:r w:rsidR="00123DE4" w:rsidRPr="00353367">
        <w:rPr>
          <w:rFonts w:ascii="微軟正黑體" w:eastAsia="微軟正黑體" w:hAnsi="微軟正黑體" w:hint="eastAsia"/>
          <w:szCs w:val="24"/>
        </w:rPr>
        <w:t>布料</w:t>
      </w:r>
      <w:r w:rsidRPr="00353367">
        <w:rPr>
          <w:rFonts w:ascii="微軟正黑體" w:eastAsia="微軟正黑體" w:hAnsi="微軟正黑體" w:hint="eastAsia"/>
          <w:szCs w:val="24"/>
        </w:rPr>
        <w:tab/>
      </w:r>
      <w:r w:rsidRPr="00353367">
        <w:rPr>
          <w:rFonts w:ascii="微軟正黑體" w:eastAsia="微軟正黑體" w:hAnsi="微軟正黑體" w:hint="eastAsia"/>
          <w:szCs w:val="24"/>
        </w:rPr>
        <w:tab/>
      </w:r>
      <w:r w:rsidR="0083499D">
        <w:rPr>
          <w:rFonts w:ascii="微軟正黑體" w:eastAsia="微軟正黑體" w:hAnsi="微軟正黑體"/>
          <w:szCs w:val="24"/>
        </w:rPr>
        <w:t xml:space="preserve">    </w:t>
      </w:r>
      <w:r w:rsidRPr="00353367">
        <w:rPr>
          <w:rFonts w:ascii="微軟正黑體" w:eastAsia="微軟正黑體" w:hAnsi="微軟正黑體" w:hint="eastAsia"/>
          <w:szCs w:val="24"/>
        </w:rPr>
        <w:t xml:space="preserve">- </w:t>
      </w:r>
      <w:r w:rsidR="00123DE4" w:rsidRPr="00353367">
        <w:rPr>
          <w:rFonts w:ascii="微軟正黑體" w:eastAsia="微軟正黑體" w:hAnsi="微軟正黑體" w:hint="eastAsia"/>
          <w:szCs w:val="24"/>
        </w:rPr>
        <w:t>大眾衛生、醫療用</w:t>
      </w:r>
      <w:r w:rsidRPr="00353367">
        <w:rPr>
          <w:rFonts w:ascii="微軟正黑體" w:eastAsia="微軟正黑體" w:hAnsi="微軟正黑體" w:hint="eastAsia"/>
          <w:szCs w:val="24"/>
        </w:rPr>
        <w:t>不織布</w:t>
      </w:r>
      <w:r w:rsidR="00123DE4" w:rsidRPr="00353367">
        <w:rPr>
          <w:rFonts w:ascii="微軟正黑體" w:eastAsia="微軟正黑體" w:hAnsi="微軟正黑體" w:hint="eastAsia"/>
          <w:szCs w:val="24"/>
        </w:rPr>
        <w:t>產品</w:t>
      </w:r>
    </w:p>
    <w:p w:rsidR="008F45A1" w:rsidRPr="00353367" w:rsidRDefault="008F45A1" w:rsidP="005A61A9">
      <w:pPr>
        <w:snapToGrid w:val="0"/>
        <w:spacing w:line="340" w:lineRule="exact"/>
        <w:ind w:rightChars="-48" w:right="-115" w:firstLineChars="59" w:firstLine="142"/>
        <w:jc w:val="both"/>
        <w:rPr>
          <w:rFonts w:ascii="微軟正黑體" w:eastAsia="微軟正黑體" w:hAnsi="微軟正黑體"/>
          <w:szCs w:val="24"/>
        </w:rPr>
      </w:pPr>
      <w:r w:rsidRPr="00353367">
        <w:rPr>
          <w:rFonts w:ascii="微軟正黑體" w:eastAsia="微軟正黑體" w:hAnsi="微軟正黑體" w:hint="eastAsia"/>
          <w:szCs w:val="24"/>
        </w:rPr>
        <w:t xml:space="preserve">- </w:t>
      </w:r>
      <w:r w:rsidR="00123DE4" w:rsidRPr="00353367">
        <w:rPr>
          <w:rFonts w:ascii="微軟正黑體" w:eastAsia="微軟正黑體" w:hAnsi="微軟正黑體" w:hint="eastAsia"/>
          <w:szCs w:val="24"/>
        </w:rPr>
        <w:t>高強紗線、纖維、TPU等先進材料</w:t>
      </w:r>
      <w:r w:rsidR="00123DE4" w:rsidRPr="00353367">
        <w:rPr>
          <w:rFonts w:ascii="微軟正黑體" w:eastAsia="微軟正黑體" w:hAnsi="微軟正黑體" w:hint="eastAsia"/>
          <w:szCs w:val="24"/>
        </w:rPr>
        <w:tab/>
      </w:r>
      <w:r w:rsidRPr="00353367">
        <w:rPr>
          <w:rFonts w:ascii="微軟正黑體" w:eastAsia="微軟正黑體" w:hAnsi="微軟正黑體" w:hint="eastAsia"/>
          <w:szCs w:val="24"/>
        </w:rPr>
        <w:tab/>
      </w:r>
      <w:r w:rsidRPr="00353367">
        <w:rPr>
          <w:rFonts w:ascii="微軟正黑體" w:eastAsia="微軟正黑體" w:hAnsi="微軟正黑體" w:hint="eastAsia"/>
          <w:szCs w:val="24"/>
        </w:rPr>
        <w:tab/>
        <w:t>-</w:t>
      </w:r>
      <w:r w:rsidR="00123DE4" w:rsidRPr="00353367">
        <w:rPr>
          <w:rFonts w:ascii="微軟正黑體" w:eastAsia="微軟正黑體" w:hAnsi="微軟正黑體" w:hint="eastAsia"/>
          <w:szCs w:val="24"/>
        </w:rPr>
        <w:t xml:space="preserve"> </w:t>
      </w:r>
      <w:r w:rsidRPr="00353367">
        <w:rPr>
          <w:rFonts w:ascii="微軟正黑體" w:eastAsia="微軟正黑體" w:hAnsi="微軟正黑體" w:hint="eastAsia"/>
          <w:szCs w:val="24"/>
        </w:rPr>
        <w:t>防火</w:t>
      </w:r>
      <w:r w:rsidR="00123DE4" w:rsidRPr="00353367">
        <w:rPr>
          <w:rFonts w:ascii="微軟正黑體" w:eastAsia="微軟正黑體" w:hAnsi="微軟正黑體" w:hint="eastAsia"/>
          <w:szCs w:val="24"/>
        </w:rPr>
        <w:t>、難燃、耐磨等安全防護紡織品</w:t>
      </w:r>
    </w:p>
    <w:p w:rsidR="008F45A1" w:rsidRPr="00353367" w:rsidRDefault="008F45A1" w:rsidP="005A61A9">
      <w:pPr>
        <w:snapToGrid w:val="0"/>
        <w:spacing w:line="340" w:lineRule="exact"/>
        <w:ind w:rightChars="-48" w:right="-115" w:firstLineChars="59" w:firstLine="142"/>
        <w:jc w:val="both"/>
        <w:rPr>
          <w:rFonts w:ascii="微軟正黑體" w:eastAsia="微軟正黑體" w:hAnsi="微軟正黑體"/>
          <w:szCs w:val="24"/>
        </w:rPr>
      </w:pPr>
      <w:r w:rsidRPr="00353367">
        <w:rPr>
          <w:rFonts w:ascii="微軟正黑體" w:eastAsia="微軟正黑體" w:hAnsi="微軟正黑體" w:hint="eastAsia"/>
          <w:szCs w:val="24"/>
        </w:rPr>
        <w:t>- 運動</w:t>
      </w:r>
      <w:r w:rsidR="00123DE4" w:rsidRPr="00353367">
        <w:rPr>
          <w:rFonts w:ascii="微軟正黑體" w:eastAsia="微軟正黑體" w:hAnsi="微軟正黑體" w:hint="eastAsia"/>
          <w:szCs w:val="24"/>
        </w:rPr>
        <w:t>、</w:t>
      </w:r>
      <w:r w:rsidRPr="00353367">
        <w:rPr>
          <w:rFonts w:ascii="微軟正黑體" w:eastAsia="微軟正黑體" w:hAnsi="微軟正黑體" w:hint="eastAsia"/>
          <w:szCs w:val="24"/>
        </w:rPr>
        <w:t>戶外</w:t>
      </w:r>
      <w:r w:rsidR="00123DE4" w:rsidRPr="00353367">
        <w:rPr>
          <w:rFonts w:ascii="微軟正黑體" w:eastAsia="微軟正黑體" w:hAnsi="微軟正黑體" w:hint="eastAsia"/>
          <w:szCs w:val="24"/>
        </w:rPr>
        <w:t>用品</w:t>
      </w:r>
      <w:r w:rsidRPr="00353367">
        <w:rPr>
          <w:rFonts w:ascii="微軟正黑體" w:eastAsia="微軟正黑體" w:hAnsi="微軟正黑體" w:hint="eastAsia"/>
          <w:szCs w:val="24"/>
        </w:rPr>
        <w:t>，如帳篷、護具等</w:t>
      </w:r>
      <w:r w:rsidRPr="00353367">
        <w:rPr>
          <w:rFonts w:ascii="微軟正黑體" w:eastAsia="微軟正黑體" w:hAnsi="微軟正黑體" w:hint="eastAsia"/>
          <w:szCs w:val="24"/>
        </w:rPr>
        <w:tab/>
      </w:r>
      <w:r w:rsidRPr="00353367">
        <w:rPr>
          <w:rFonts w:ascii="微軟正黑體" w:eastAsia="微軟正黑體" w:hAnsi="微軟正黑體" w:hint="eastAsia"/>
          <w:szCs w:val="24"/>
        </w:rPr>
        <w:tab/>
      </w:r>
      <w:r w:rsidRPr="00353367">
        <w:rPr>
          <w:rFonts w:ascii="微軟正黑體" w:eastAsia="微軟正黑體" w:hAnsi="微軟正黑體" w:hint="eastAsia"/>
          <w:szCs w:val="24"/>
        </w:rPr>
        <w:tab/>
        <w:t xml:space="preserve">- </w:t>
      </w:r>
      <w:r w:rsidR="001D2171" w:rsidRPr="00353367">
        <w:rPr>
          <w:rFonts w:ascii="微軟正黑體" w:eastAsia="微軟正黑體" w:hAnsi="微軟正黑體" w:hint="eastAsia"/>
          <w:szCs w:val="24"/>
        </w:rPr>
        <w:t>功能性、機能</w:t>
      </w:r>
      <w:r w:rsidR="00123DE4" w:rsidRPr="00353367">
        <w:rPr>
          <w:rFonts w:ascii="微軟正黑體" w:eastAsia="微軟正黑體" w:hAnsi="微軟正黑體" w:hint="eastAsia"/>
          <w:szCs w:val="24"/>
        </w:rPr>
        <w:t>性</w:t>
      </w:r>
      <w:r w:rsidRPr="00353367">
        <w:rPr>
          <w:rFonts w:ascii="微軟正黑體" w:eastAsia="微軟正黑體" w:hAnsi="微軟正黑體" w:hint="eastAsia"/>
          <w:szCs w:val="24"/>
        </w:rPr>
        <w:t>布料</w:t>
      </w:r>
    </w:p>
    <w:p w:rsidR="008F45A1" w:rsidRPr="00353367" w:rsidRDefault="008F45A1" w:rsidP="005A61A9">
      <w:pPr>
        <w:snapToGrid w:val="0"/>
        <w:spacing w:line="340" w:lineRule="exact"/>
        <w:ind w:rightChars="-48" w:right="-115" w:firstLineChars="59" w:firstLine="142"/>
        <w:jc w:val="both"/>
        <w:rPr>
          <w:rFonts w:ascii="微軟正黑體" w:eastAsia="微軟正黑體" w:hAnsi="微軟正黑體"/>
          <w:szCs w:val="24"/>
        </w:rPr>
      </w:pPr>
      <w:r w:rsidRPr="00353367">
        <w:rPr>
          <w:rFonts w:ascii="微軟正黑體" w:eastAsia="微軟正黑體" w:hAnsi="微軟正黑體" w:hint="eastAsia"/>
          <w:szCs w:val="24"/>
        </w:rPr>
        <w:t>- 工業、地工、建築、農用等</w:t>
      </w:r>
      <w:r w:rsidR="00123DE4" w:rsidRPr="00353367">
        <w:rPr>
          <w:rFonts w:ascii="微軟正黑體" w:eastAsia="微軟正黑體" w:hAnsi="微軟正黑體" w:hint="eastAsia"/>
          <w:szCs w:val="24"/>
        </w:rPr>
        <w:t>科技</w:t>
      </w:r>
      <w:r w:rsidRPr="00353367">
        <w:rPr>
          <w:rFonts w:ascii="微軟正黑體" w:eastAsia="微軟正黑體" w:hAnsi="微軟正黑體" w:hint="eastAsia"/>
          <w:szCs w:val="24"/>
        </w:rPr>
        <w:t>紡織品</w:t>
      </w:r>
      <w:r w:rsidRPr="00353367">
        <w:rPr>
          <w:rFonts w:ascii="微軟正黑體" w:eastAsia="微軟正黑體" w:hAnsi="微軟正黑體" w:hint="eastAsia"/>
          <w:szCs w:val="24"/>
        </w:rPr>
        <w:tab/>
      </w:r>
      <w:r w:rsidRPr="00353367">
        <w:rPr>
          <w:rFonts w:ascii="微軟正黑體" w:eastAsia="微軟正黑體" w:hAnsi="微軟正黑體" w:hint="eastAsia"/>
          <w:szCs w:val="24"/>
        </w:rPr>
        <w:tab/>
        <w:t>-</w:t>
      </w:r>
      <w:r w:rsidR="00123DE4" w:rsidRPr="00353367">
        <w:rPr>
          <w:rFonts w:ascii="微軟正黑體" w:eastAsia="微軟正黑體" w:hAnsi="微軟正黑體" w:hint="eastAsia"/>
          <w:szCs w:val="24"/>
        </w:rPr>
        <w:t xml:space="preserve"> </w:t>
      </w:r>
      <w:r w:rsidRPr="00353367">
        <w:rPr>
          <w:rFonts w:ascii="微軟正黑體" w:eastAsia="微軟正黑體" w:hAnsi="微軟正黑體" w:hint="eastAsia"/>
          <w:szCs w:val="24"/>
        </w:rPr>
        <w:t>汽車內飾、輪胎簾布等</w:t>
      </w:r>
      <w:r w:rsidR="00123DE4" w:rsidRPr="00353367">
        <w:rPr>
          <w:rFonts w:ascii="微軟正黑體" w:eastAsia="微軟正黑體" w:hAnsi="微軟正黑體" w:hint="eastAsia"/>
          <w:szCs w:val="24"/>
        </w:rPr>
        <w:t>車用紡織品</w:t>
      </w:r>
    </w:p>
    <w:p w:rsidR="0075455E" w:rsidRPr="005A61A9" w:rsidRDefault="000357C7" w:rsidP="004672EC">
      <w:pPr>
        <w:adjustRightInd/>
        <w:snapToGrid w:val="0"/>
        <w:spacing w:line="340" w:lineRule="exact"/>
        <w:jc w:val="both"/>
        <w:textAlignment w:val="auto"/>
        <w:rPr>
          <w:rFonts w:ascii="微軟正黑體" w:eastAsia="微軟正黑體" w:hAnsi="微軟正黑體"/>
          <w:b/>
          <w:sz w:val="20"/>
        </w:rPr>
      </w:pPr>
      <w:r>
        <w:rPr>
          <w:rFonts w:ascii="微軟正黑體" w:eastAsia="微軟正黑體" w:hAnsi="微軟正黑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120015</wp:posOffset>
                </wp:positionV>
                <wp:extent cx="6553200" cy="0"/>
                <wp:effectExtent l="30480" t="28575" r="36195" b="28575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E193F5"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9.45pt" to="510.3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" strokeweight="4.5pt">
                <v:stroke linestyle="thinThick"/>
              </v:line>
            </w:pict>
          </mc:Fallback>
        </mc:AlternateContent>
      </w:r>
    </w:p>
    <w:p w:rsidR="0075455E" w:rsidRPr="00353367" w:rsidRDefault="00353367" w:rsidP="005A61A9">
      <w:pPr>
        <w:adjustRightInd/>
        <w:snapToGrid w:val="0"/>
        <w:spacing w:line="360" w:lineRule="exact"/>
        <w:ind w:firstLineChars="59" w:firstLine="142"/>
        <w:jc w:val="both"/>
        <w:textAlignment w:val="auto"/>
        <w:rPr>
          <w:rStyle w:val="ac"/>
          <w:rFonts w:ascii="微軟正黑體" w:eastAsia="微軟正黑體" w:hAnsi="微軟正黑體" w:cs="Arial"/>
          <w:b w:val="0"/>
          <w:bCs w:val="0"/>
          <w:szCs w:val="24"/>
        </w:rPr>
      </w:pPr>
      <w:r w:rsidRPr="00353367">
        <w:rPr>
          <w:rFonts w:ascii="微軟正黑體" w:eastAsia="微軟正黑體" w:hAnsi="微軟正黑體" w:hint="eastAsia"/>
          <w:szCs w:val="24"/>
        </w:rPr>
        <w:t>1</w:t>
      </w:r>
      <w:r w:rsidRPr="00353367">
        <w:rPr>
          <w:rFonts w:ascii="微軟正黑體" w:eastAsia="微軟正黑體" w:hAnsi="微軟正黑體"/>
          <w:szCs w:val="24"/>
        </w:rPr>
        <w:t>.</w:t>
      </w:r>
      <w:r w:rsidR="0075455E" w:rsidRPr="00353367">
        <w:rPr>
          <w:rFonts w:ascii="微軟正黑體" w:eastAsia="微軟正黑體" w:hAnsi="微軟正黑體" w:hint="eastAsia"/>
          <w:szCs w:val="24"/>
        </w:rPr>
        <w:t>展出時間：</w:t>
      </w:r>
      <w:r w:rsidR="0075455E" w:rsidRPr="00353367">
        <w:rPr>
          <w:rStyle w:val="ac"/>
          <w:rFonts w:ascii="微軟正黑體" w:eastAsia="微軟正黑體" w:hAnsi="微軟正黑體" w:cs="Arial"/>
          <w:b w:val="0"/>
          <w:bCs w:val="0"/>
          <w:szCs w:val="24"/>
        </w:rPr>
        <w:t>20</w:t>
      </w:r>
      <w:r w:rsidRPr="00353367">
        <w:rPr>
          <w:rStyle w:val="ac"/>
          <w:rFonts w:ascii="微軟正黑體" w:eastAsia="微軟正黑體" w:hAnsi="微軟正黑體" w:cs="Arial"/>
          <w:b w:val="0"/>
          <w:bCs w:val="0"/>
          <w:szCs w:val="24"/>
        </w:rPr>
        <w:t>23</w:t>
      </w:r>
      <w:r w:rsidR="0075455E" w:rsidRPr="00353367">
        <w:rPr>
          <w:rStyle w:val="ac"/>
          <w:rFonts w:ascii="微軟正黑體" w:eastAsia="微軟正黑體" w:hAnsi="微軟正黑體" w:cs="Arial"/>
          <w:b w:val="0"/>
          <w:bCs w:val="0"/>
          <w:szCs w:val="24"/>
        </w:rPr>
        <w:t>年</w:t>
      </w:r>
      <w:r w:rsidRPr="00353367">
        <w:rPr>
          <w:rStyle w:val="ac"/>
          <w:rFonts w:ascii="微軟正黑體" w:eastAsia="微軟正黑體" w:hAnsi="微軟正黑體" w:cs="Arial" w:hint="eastAsia"/>
          <w:b w:val="0"/>
          <w:bCs w:val="0"/>
          <w:szCs w:val="24"/>
        </w:rPr>
        <w:t>2</w:t>
      </w:r>
      <w:r w:rsidR="0075455E" w:rsidRPr="00353367">
        <w:rPr>
          <w:rStyle w:val="ac"/>
          <w:rFonts w:ascii="微軟正黑體" w:eastAsia="微軟正黑體" w:hAnsi="微軟正黑體" w:cs="Arial"/>
          <w:b w:val="0"/>
          <w:bCs w:val="0"/>
          <w:szCs w:val="24"/>
        </w:rPr>
        <w:t>月</w:t>
      </w:r>
      <w:r w:rsidR="000E3F14" w:rsidRPr="00353367">
        <w:rPr>
          <w:rStyle w:val="ac"/>
          <w:rFonts w:ascii="微軟正黑體" w:eastAsia="微軟正黑體" w:hAnsi="微軟正黑體" w:cs="Arial" w:hint="eastAsia"/>
          <w:b w:val="0"/>
          <w:bCs w:val="0"/>
          <w:szCs w:val="24"/>
        </w:rPr>
        <w:t>2</w:t>
      </w:r>
      <w:r w:rsidRPr="00353367">
        <w:rPr>
          <w:rStyle w:val="ac"/>
          <w:rFonts w:ascii="微軟正黑體" w:eastAsia="微軟正黑體" w:hAnsi="微軟正黑體" w:cs="Arial"/>
          <w:b w:val="0"/>
          <w:bCs w:val="0"/>
          <w:szCs w:val="24"/>
        </w:rPr>
        <w:t>2</w:t>
      </w:r>
      <w:r w:rsidR="0075455E" w:rsidRPr="00353367">
        <w:rPr>
          <w:rStyle w:val="ac"/>
          <w:rFonts w:ascii="微軟正黑體" w:eastAsia="微軟正黑體" w:hAnsi="微軟正黑體" w:cs="Arial"/>
          <w:b w:val="0"/>
          <w:bCs w:val="0"/>
          <w:szCs w:val="24"/>
        </w:rPr>
        <w:t>日(</w:t>
      </w:r>
      <w:r w:rsidRPr="00353367">
        <w:rPr>
          <w:rStyle w:val="ac"/>
          <w:rFonts w:ascii="微軟正黑體" w:eastAsia="微軟正黑體" w:hAnsi="微軟正黑體" w:cs="Arial"/>
          <w:b w:val="0"/>
          <w:bCs w:val="0"/>
          <w:szCs w:val="24"/>
        </w:rPr>
        <w:t>三</w:t>
      </w:r>
      <w:r w:rsidR="0075455E" w:rsidRPr="00353367">
        <w:rPr>
          <w:rStyle w:val="ac"/>
          <w:rFonts w:ascii="微軟正黑體" w:eastAsia="微軟正黑體" w:hAnsi="微軟正黑體" w:cs="Arial"/>
          <w:b w:val="0"/>
          <w:bCs w:val="0"/>
          <w:szCs w:val="24"/>
        </w:rPr>
        <w:t>)</w:t>
      </w:r>
      <w:r w:rsidR="0075455E" w:rsidRPr="00353367">
        <w:rPr>
          <w:rStyle w:val="ac"/>
          <w:rFonts w:ascii="微軟正黑體" w:eastAsia="微軟正黑體" w:hAnsi="微軟正黑體" w:cs="Arial" w:hint="eastAsia"/>
          <w:b w:val="0"/>
          <w:bCs w:val="0"/>
          <w:szCs w:val="24"/>
        </w:rPr>
        <w:t xml:space="preserve"> 至 </w:t>
      </w:r>
      <w:r w:rsidRPr="00353367">
        <w:rPr>
          <w:rStyle w:val="ac"/>
          <w:rFonts w:ascii="微軟正黑體" w:eastAsia="微軟正黑體" w:hAnsi="微軟正黑體" w:cs="Arial"/>
          <w:b w:val="0"/>
          <w:bCs w:val="0"/>
          <w:szCs w:val="24"/>
        </w:rPr>
        <w:t>24</w:t>
      </w:r>
      <w:r w:rsidR="0075455E" w:rsidRPr="00353367">
        <w:rPr>
          <w:rStyle w:val="ac"/>
          <w:rFonts w:ascii="微軟正黑體" w:eastAsia="微軟正黑體" w:hAnsi="微軟正黑體" w:cs="Arial"/>
          <w:b w:val="0"/>
          <w:bCs w:val="0"/>
          <w:szCs w:val="24"/>
        </w:rPr>
        <w:t>日(</w:t>
      </w:r>
      <w:r w:rsidR="000E3F14" w:rsidRPr="00353367">
        <w:rPr>
          <w:rStyle w:val="ac"/>
          <w:rFonts w:ascii="微軟正黑體" w:eastAsia="微軟正黑體" w:hAnsi="微軟正黑體" w:cs="Arial" w:hint="eastAsia"/>
          <w:b w:val="0"/>
          <w:bCs w:val="0"/>
          <w:szCs w:val="24"/>
        </w:rPr>
        <w:t>五</w:t>
      </w:r>
      <w:r w:rsidR="0075455E" w:rsidRPr="00353367">
        <w:rPr>
          <w:rStyle w:val="ac"/>
          <w:rFonts w:ascii="微軟正黑體" w:eastAsia="微軟正黑體" w:hAnsi="微軟正黑體" w:cs="Arial"/>
          <w:b w:val="0"/>
          <w:bCs w:val="0"/>
          <w:szCs w:val="24"/>
        </w:rPr>
        <w:t>)</w:t>
      </w:r>
    </w:p>
    <w:p w:rsidR="0075455E" w:rsidRPr="00353367" w:rsidRDefault="00353367" w:rsidP="00353367">
      <w:pPr>
        <w:adjustRightInd/>
        <w:snapToGrid w:val="0"/>
        <w:spacing w:line="360" w:lineRule="exact"/>
        <w:ind w:firstLineChars="59" w:firstLine="142"/>
        <w:jc w:val="both"/>
        <w:textAlignment w:val="auto"/>
        <w:rPr>
          <w:rFonts w:ascii="微軟正黑體" w:eastAsia="微軟正黑體" w:hAnsi="微軟正黑體" w:cs="Arial"/>
          <w:szCs w:val="24"/>
        </w:rPr>
      </w:pPr>
      <w:r w:rsidRPr="00353367">
        <w:rPr>
          <w:rStyle w:val="ac"/>
          <w:rFonts w:ascii="微軟正黑體" w:eastAsia="微軟正黑體" w:hAnsi="微軟正黑體" w:cs="Arial" w:hint="eastAsia"/>
          <w:b w:val="0"/>
          <w:bCs w:val="0"/>
          <w:szCs w:val="24"/>
        </w:rPr>
        <w:t>2</w:t>
      </w:r>
      <w:r w:rsidRPr="00353367">
        <w:rPr>
          <w:rStyle w:val="ac"/>
          <w:rFonts w:ascii="微軟正黑體" w:eastAsia="微軟正黑體" w:hAnsi="微軟正黑體" w:cs="Arial"/>
          <w:b w:val="0"/>
          <w:bCs w:val="0"/>
          <w:szCs w:val="24"/>
        </w:rPr>
        <w:t>.</w:t>
      </w:r>
      <w:r w:rsidR="0075455E" w:rsidRPr="00353367">
        <w:rPr>
          <w:rFonts w:ascii="微軟正黑體" w:eastAsia="微軟正黑體" w:hAnsi="微軟正黑體" w:hint="eastAsia"/>
          <w:szCs w:val="24"/>
        </w:rPr>
        <w:t>展出地點：</w:t>
      </w:r>
      <w:r w:rsidR="0075455E" w:rsidRPr="00353367">
        <w:rPr>
          <w:rFonts w:ascii="微軟正黑體" w:eastAsia="微軟正黑體" w:hAnsi="微軟正黑體"/>
          <w:bCs/>
          <w:szCs w:val="24"/>
        </w:rPr>
        <w:t>孟買 Bombay Exhibition Centre</w:t>
      </w:r>
    </w:p>
    <w:p w:rsidR="00A80C0A" w:rsidRDefault="00353367" w:rsidP="00353367">
      <w:pPr>
        <w:adjustRightInd/>
        <w:snapToGrid w:val="0"/>
        <w:spacing w:line="360" w:lineRule="exact"/>
        <w:ind w:leftChars="59" w:left="1484" w:hangingChars="559" w:hanging="1342"/>
        <w:jc w:val="both"/>
        <w:textAlignment w:val="auto"/>
        <w:rPr>
          <w:rFonts w:ascii="微軟正黑體" w:eastAsia="微軟正黑體" w:hAnsi="微軟正黑體"/>
          <w:szCs w:val="24"/>
        </w:rPr>
      </w:pPr>
      <w:bookmarkStart w:id="1" w:name="_Hlk48577108"/>
      <w:bookmarkStart w:id="2" w:name="_Hlk48577055"/>
      <w:r w:rsidRPr="00353367">
        <w:rPr>
          <w:rFonts w:ascii="微軟正黑體" w:eastAsia="微軟正黑體" w:hAnsi="微軟正黑體" w:hint="eastAsia"/>
          <w:szCs w:val="24"/>
        </w:rPr>
        <w:t>3</w:t>
      </w:r>
      <w:r w:rsidRPr="00353367">
        <w:rPr>
          <w:rFonts w:ascii="微軟正黑體" w:eastAsia="微軟正黑體" w:hAnsi="微軟正黑體"/>
          <w:szCs w:val="24"/>
        </w:rPr>
        <w:t>.</w:t>
      </w:r>
      <w:r w:rsidRPr="00353367">
        <w:rPr>
          <w:rFonts w:ascii="微軟正黑體" w:eastAsia="微軟正黑體" w:hAnsi="微軟正黑體" w:hint="eastAsia"/>
          <w:szCs w:val="24"/>
        </w:rPr>
        <w:t>展出方式：以聯合攤位(</w:t>
      </w:r>
      <w:r w:rsidRPr="00353367">
        <w:rPr>
          <w:rFonts w:ascii="微軟正黑體" w:eastAsia="微軟正黑體" w:hAnsi="微軟正黑體"/>
          <w:bCs/>
          <w:szCs w:val="24"/>
        </w:rPr>
        <w:t>48sqm</w:t>
      </w:r>
      <w:r w:rsidRPr="00353367">
        <w:rPr>
          <w:rFonts w:ascii="微軟正黑體" w:eastAsia="微軟正黑體" w:hAnsi="微軟正黑體" w:hint="eastAsia"/>
          <w:szCs w:val="24"/>
        </w:rPr>
        <w:t>)方式展出；參加廠商請派員於現場推廣及接待買主。每一業者展品數量以2</w:t>
      </w:r>
      <w:r w:rsidRPr="00353367">
        <w:rPr>
          <w:rFonts w:ascii="微軟正黑體" w:eastAsia="微軟正黑體" w:hAnsi="微軟正黑體"/>
          <w:szCs w:val="24"/>
        </w:rPr>
        <w:t>0個紗筒</w:t>
      </w:r>
      <w:r w:rsidRPr="00353367">
        <w:rPr>
          <w:rFonts w:ascii="微軟正黑體" w:eastAsia="微軟正黑體" w:hAnsi="微軟正黑體" w:hint="eastAsia"/>
          <w:szCs w:val="24"/>
        </w:rPr>
        <w:t>(紗線)、80個吊卡(布料)或3本樣冊(配件)或8件樣衣為限。</w:t>
      </w:r>
    </w:p>
    <w:p w:rsidR="00353367" w:rsidRDefault="00353367" w:rsidP="00353367">
      <w:pPr>
        <w:adjustRightInd/>
        <w:snapToGrid w:val="0"/>
        <w:spacing w:line="360" w:lineRule="exact"/>
        <w:ind w:leftChars="59" w:left="1484" w:hangingChars="559" w:hanging="1342"/>
        <w:jc w:val="both"/>
        <w:textAlignment w:val="auto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4</w:t>
      </w:r>
      <w:r>
        <w:rPr>
          <w:rFonts w:ascii="微軟正黑體" w:eastAsia="微軟正黑體" w:hAnsi="微軟正黑體"/>
          <w:szCs w:val="24"/>
        </w:rPr>
        <w:t>.</w:t>
      </w:r>
      <w:r w:rsidRPr="00AD6014">
        <w:rPr>
          <w:rFonts w:ascii="微軟正黑體" w:eastAsia="微軟正黑體" w:hAnsi="微軟正黑體" w:hint="eastAsia"/>
          <w:szCs w:val="24"/>
        </w:rPr>
        <w:t>徵集家數：</w:t>
      </w:r>
      <w:r w:rsidR="0083499D">
        <w:rPr>
          <w:rFonts w:ascii="微軟正黑體" w:eastAsia="微軟正黑體" w:hAnsi="微軟正黑體" w:hint="eastAsia"/>
          <w:szCs w:val="24"/>
        </w:rPr>
        <w:t>4</w:t>
      </w:r>
      <w:r w:rsidR="0083499D">
        <w:rPr>
          <w:rFonts w:ascii="微軟正黑體" w:eastAsia="微軟正黑體" w:hAnsi="微軟正黑體"/>
          <w:szCs w:val="24"/>
        </w:rPr>
        <w:t>-6家</w:t>
      </w:r>
      <w:r w:rsidRPr="00AD6014">
        <w:rPr>
          <w:rFonts w:ascii="微軟正黑體" w:eastAsia="微軟正黑體" w:hAnsi="微軟正黑體" w:hint="eastAsia"/>
          <w:szCs w:val="24"/>
        </w:rPr>
        <w:t>廠商(本會保留遴選廠商的權利)</w:t>
      </w:r>
    </w:p>
    <w:p w:rsidR="0083499D" w:rsidRDefault="0083499D" w:rsidP="0083499D">
      <w:pPr>
        <w:adjustRightInd/>
        <w:snapToGrid w:val="0"/>
        <w:spacing w:line="360" w:lineRule="exact"/>
        <w:ind w:leftChars="59" w:left="1539" w:hangingChars="582" w:hanging="1397"/>
        <w:jc w:val="both"/>
        <w:textAlignment w:val="auto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t>5.</w:t>
      </w:r>
      <w:r w:rsidRPr="00AD6014">
        <w:rPr>
          <w:rFonts w:ascii="微軟正黑體" w:eastAsia="微軟正黑體" w:hAnsi="微軟正黑體" w:hint="eastAsia"/>
          <w:szCs w:val="24"/>
        </w:rPr>
        <w:t>參加費用：</w:t>
      </w:r>
      <w:r>
        <w:rPr>
          <w:rFonts w:ascii="微軟正黑體" w:eastAsia="微軟正黑體" w:hAnsi="微軟正黑體" w:hint="eastAsia"/>
          <w:szCs w:val="24"/>
        </w:rPr>
        <w:t>優惠價NT$</w:t>
      </w:r>
      <w:r>
        <w:rPr>
          <w:rFonts w:ascii="微軟正黑體" w:eastAsia="微軟正黑體" w:hAnsi="微軟正黑體"/>
          <w:szCs w:val="24"/>
        </w:rPr>
        <w:t>2</w:t>
      </w:r>
      <w:r>
        <w:rPr>
          <w:rFonts w:ascii="微軟正黑體" w:eastAsia="微軟正黑體" w:hAnsi="微軟正黑體" w:hint="eastAsia"/>
          <w:szCs w:val="24"/>
        </w:rPr>
        <w:t>0,000(含稅)：</w:t>
      </w:r>
      <w:r w:rsidRPr="00551C0A">
        <w:rPr>
          <w:rFonts w:ascii="微軟正黑體" w:eastAsia="微軟正黑體" w:hAnsi="微軟正黑體" w:hint="eastAsia"/>
          <w:szCs w:val="24"/>
        </w:rPr>
        <w:t>包括每家一個背板及一根吊桿或層板、場租、建館、廣告宣傳</w:t>
      </w:r>
      <w:r>
        <w:rPr>
          <w:rFonts w:ascii="微軟正黑體" w:eastAsia="微軟正黑體" w:hAnsi="微軟正黑體" w:hint="eastAsia"/>
          <w:szCs w:val="24"/>
        </w:rPr>
        <w:t>等</w:t>
      </w:r>
      <w:r w:rsidRPr="00551C0A">
        <w:rPr>
          <w:rFonts w:ascii="微軟正黑體" w:eastAsia="微軟正黑體" w:hAnsi="微軟正黑體" w:hint="eastAsia"/>
          <w:szCs w:val="24"/>
        </w:rPr>
        <w:t>分攤費用</w:t>
      </w:r>
      <w:r>
        <w:rPr>
          <w:rFonts w:ascii="微軟正黑體" w:eastAsia="微軟正黑體" w:hAnsi="微軟正黑體" w:hint="eastAsia"/>
          <w:szCs w:val="24"/>
        </w:rPr>
        <w:t>(</w:t>
      </w:r>
      <w:r w:rsidRPr="00AD6014">
        <w:rPr>
          <w:rFonts w:ascii="微軟正黑體" w:eastAsia="微軟正黑體" w:hAnsi="微軟正黑體" w:hint="eastAsia"/>
          <w:szCs w:val="24"/>
        </w:rPr>
        <w:t>不包含參展人員之食宿、機票及交通費用）。</w:t>
      </w:r>
      <w:r w:rsidRPr="005831CC">
        <w:rPr>
          <w:rFonts w:ascii="微軟正黑體" w:eastAsia="微軟正黑體" w:hAnsi="微軟正黑體" w:hint="eastAsia"/>
          <w:b/>
          <w:szCs w:val="24"/>
        </w:rPr>
        <w:t>註：</w:t>
      </w:r>
      <w:r w:rsidRPr="004248E4">
        <w:rPr>
          <w:rFonts w:ascii="微軟正黑體" w:eastAsia="微軟正黑體" w:hAnsi="微軟正黑體" w:hint="eastAsia"/>
          <w:szCs w:val="24"/>
        </w:rPr>
        <w:t>本活動將申請貿易局112年推廣貿易基金補助計畫。</w:t>
      </w:r>
    </w:p>
    <w:p w:rsidR="0083499D" w:rsidRDefault="0083499D" w:rsidP="00353367">
      <w:pPr>
        <w:adjustRightInd/>
        <w:snapToGrid w:val="0"/>
        <w:spacing w:line="360" w:lineRule="exact"/>
        <w:ind w:leftChars="59" w:left="1484" w:hangingChars="559" w:hanging="1342"/>
        <w:jc w:val="both"/>
        <w:textAlignment w:val="auto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6</w:t>
      </w:r>
      <w:r>
        <w:rPr>
          <w:rFonts w:ascii="微軟正黑體" w:eastAsia="微軟正黑體" w:hAnsi="微軟正黑體"/>
          <w:szCs w:val="24"/>
        </w:rPr>
        <w:t>.</w:t>
      </w:r>
      <w:r>
        <w:rPr>
          <w:rFonts w:ascii="微軟正黑體" w:eastAsia="微軟正黑體" w:hAnsi="微軟正黑體" w:hint="eastAsia"/>
          <w:szCs w:val="24"/>
        </w:rPr>
        <w:t>截止期限：</w:t>
      </w:r>
      <w:r w:rsidRPr="00024A34">
        <w:rPr>
          <w:rFonts w:ascii="微軟正黑體" w:eastAsia="微軟正黑體" w:hAnsi="微軟正黑體" w:hint="eastAsia"/>
          <w:szCs w:val="24"/>
        </w:rPr>
        <w:t>即日起至</w:t>
      </w:r>
      <w:r>
        <w:rPr>
          <w:rFonts w:ascii="微軟正黑體" w:eastAsia="微軟正黑體" w:hAnsi="微軟正黑體" w:hint="eastAsia"/>
          <w:szCs w:val="24"/>
        </w:rPr>
        <w:t>徵集額滿為</w:t>
      </w:r>
      <w:r w:rsidRPr="00024A34">
        <w:rPr>
          <w:rFonts w:ascii="微軟正黑體" w:eastAsia="微軟正黑體" w:hAnsi="微軟正黑體" w:hint="eastAsia"/>
          <w:szCs w:val="24"/>
        </w:rPr>
        <w:t>止</w:t>
      </w:r>
      <w:r>
        <w:rPr>
          <w:rFonts w:ascii="微軟正黑體" w:eastAsia="微軟正黑體" w:hAnsi="微軟正黑體" w:hint="eastAsia"/>
          <w:szCs w:val="24"/>
        </w:rPr>
        <w:t>。</w:t>
      </w:r>
    </w:p>
    <w:p w:rsidR="0083499D" w:rsidRDefault="0083499D" w:rsidP="0083499D">
      <w:pPr>
        <w:adjustRightInd/>
        <w:snapToGrid w:val="0"/>
        <w:spacing w:line="360" w:lineRule="exact"/>
        <w:ind w:leftChars="59" w:left="1539" w:hangingChars="582" w:hanging="1397"/>
        <w:jc w:val="both"/>
        <w:textAlignment w:val="auto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7</w:t>
      </w:r>
      <w:bookmarkEnd w:id="1"/>
      <w:r>
        <w:rPr>
          <w:rFonts w:ascii="微軟正黑體" w:eastAsia="微軟正黑體" w:hAnsi="微軟正黑體"/>
          <w:szCs w:val="24"/>
        </w:rPr>
        <w:t>.</w:t>
      </w:r>
      <w:r w:rsidR="00A80C0A" w:rsidRPr="0083499D">
        <w:rPr>
          <w:rFonts w:ascii="微軟正黑體" w:eastAsia="微軟正黑體" w:hAnsi="微軟正黑體"/>
          <w:szCs w:val="24"/>
        </w:rPr>
        <w:t>承 辦 人</w:t>
      </w:r>
      <w:bookmarkEnd w:id="2"/>
      <w:r w:rsidR="00A80C0A" w:rsidRPr="0083499D">
        <w:rPr>
          <w:rFonts w:ascii="微軟正黑體" w:eastAsia="微軟正黑體" w:hAnsi="微軟正黑體"/>
          <w:szCs w:val="24"/>
        </w:rPr>
        <w:t>：</w:t>
      </w:r>
      <w:bookmarkStart w:id="3" w:name="_Hlk48577250"/>
      <w:r w:rsidR="00A80C0A" w:rsidRPr="0083499D">
        <w:rPr>
          <w:rFonts w:ascii="微軟正黑體" w:eastAsia="微軟正黑體" w:hAnsi="微軟正黑體"/>
          <w:szCs w:val="24"/>
        </w:rPr>
        <w:t>紡拓會市場開發處</w:t>
      </w:r>
      <w:bookmarkEnd w:id="3"/>
      <w:r w:rsidRPr="00EA400A">
        <w:rPr>
          <w:rFonts w:ascii="微軟正黑體" w:eastAsia="微軟正黑體" w:hAnsi="微軟正黑體" w:hint="eastAsia"/>
          <w:bCs/>
          <w:szCs w:val="24"/>
        </w:rPr>
        <w:t>展覽及行銷科</w:t>
      </w:r>
      <w:r>
        <w:rPr>
          <w:rFonts w:ascii="微軟正黑體" w:eastAsia="微軟正黑體" w:hAnsi="微軟正黑體" w:hint="eastAsia"/>
          <w:bCs/>
          <w:szCs w:val="24"/>
        </w:rPr>
        <w:t xml:space="preserve"> </w:t>
      </w:r>
      <w:r>
        <w:rPr>
          <w:rFonts w:ascii="微軟正黑體" w:eastAsia="微軟正黑體" w:hAnsi="微軟正黑體"/>
          <w:bCs/>
          <w:szCs w:val="24"/>
        </w:rPr>
        <w:t xml:space="preserve"> </w:t>
      </w:r>
      <w:r w:rsidRPr="0083499D">
        <w:rPr>
          <w:rFonts w:ascii="微軟正黑體" w:eastAsia="微軟正黑體" w:hAnsi="微軟正黑體" w:hint="eastAsia"/>
          <w:szCs w:val="24"/>
        </w:rPr>
        <w:t>方元珍</w:t>
      </w:r>
      <w:r w:rsidRPr="0083499D">
        <w:rPr>
          <w:rFonts w:ascii="微軟正黑體" w:eastAsia="微軟正黑體" w:hAnsi="微軟正黑體"/>
          <w:szCs w:val="24"/>
        </w:rPr>
        <w:t>專員</w:t>
      </w:r>
      <w:bookmarkStart w:id="4" w:name="_Hlk48577285"/>
      <w:r>
        <w:rPr>
          <w:rFonts w:ascii="微軟正黑體" w:eastAsia="微軟正黑體" w:hAnsi="微軟正黑體" w:hint="eastAsia"/>
          <w:szCs w:val="24"/>
        </w:rPr>
        <w:t xml:space="preserve"> </w:t>
      </w:r>
      <w:r>
        <w:rPr>
          <w:rFonts w:ascii="微軟正黑體" w:eastAsia="微軟正黑體" w:hAnsi="微軟正黑體"/>
          <w:szCs w:val="24"/>
        </w:rPr>
        <w:t xml:space="preserve">  </w:t>
      </w:r>
      <w:r w:rsidRPr="0083499D">
        <w:rPr>
          <w:rFonts w:ascii="微軟正黑體" w:eastAsia="微軟正黑體" w:hAnsi="微軟正黑體"/>
          <w:szCs w:val="24"/>
        </w:rPr>
        <w:t>Email: fang</w:t>
      </w:r>
      <w:r w:rsidRPr="0083499D">
        <w:rPr>
          <w:rFonts w:ascii="微軟正黑體" w:eastAsia="微軟正黑體" w:hAnsi="微軟正黑體" w:hint="eastAsia"/>
          <w:szCs w:val="24"/>
        </w:rPr>
        <w:t>@textiles.org.tw</w:t>
      </w:r>
    </w:p>
    <w:p w:rsidR="00A80C0A" w:rsidRPr="0083499D" w:rsidRDefault="0083499D" w:rsidP="0083499D">
      <w:pPr>
        <w:adjustRightInd/>
        <w:snapToGrid w:val="0"/>
        <w:spacing w:line="360" w:lineRule="exact"/>
        <w:ind w:leftChars="559" w:left="1342" w:firstLineChars="100" w:firstLine="240"/>
        <w:jc w:val="both"/>
        <w:textAlignment w:val="auto"/>
        <w:rPr>
          <w:rFonts w:ascii="微軟正黑體" w:eastAsia="微軟正黑體" w:hAnsi="微軟正黑體"/>
          <w:szCs w:val="24"/>
        </w:rPr>
      </w:pPr>
      <w:r w:rsidRPr="0083499D">
        <w:rPr>
          <w:rFonts w:ascii="微軟正黑體" w:eastAsia="微軟正黑體" w:hAnsi="微軟正黑體"/>
          <w:szCs w:val="24"/>
        </w:rPr>
        <w:t>電話：(02)2341-7251</w:t>
      </w:r>
      <w:bookmarkEnd w:id="4"/>
      <w:r w:rsidR="00A80C0A" w:rsidRPr="0083499D">
        <w:rPr>
          <w:rFonts w:ascii="微軟正黑體" w:eastAsia="微軟正黑體" w:hAnsi="微軟正黑體"/>
          <w:szCs w:val="24"/>
        </w:rPr>
        <w:t xml:space="preserve">　轉2</w:t>
      </w:r>
      <w:r w:rsidR="00A80C0A" w:rsidRPr="0083499D">
        <w:rPr>
          <w:rFonts w:ascii="微軟正黑體" w:eastAsia="微軟正黑體" w:hAnsi="微軟正黑體" w:hint="eastAsia"/>
          <w:szCs w:val="24"/>
        </w:rPr>
        <w:t>3</w:t>
      </w:r>
      <w:r w:rsidR="00A80C0A" w:rsidRPr="0083499D">
        <w:rPr>
          <w:rFonts w:ascii="微軟正黑體" w:eastAsia="微軟正黑體" w:hAnsi="微軟正黑體"/>
          <w:szCs w:val="24"/>
        </w:rPr>
        <w:t>19分機</w:t>
      </w:r>
      <w:r w:rsidRPr="0083499D">
        <w:rPr>
          <w:rFonts w:ascii="微軟正黑體" w:eastAsia="微軟正黑體" w:hAnsi="微軟正黑體"/>
          <w:szCs w:val="24"/>
        </w:rPr>
        <w:t>，傳真：(02) 2391-7712</w:t>
      </w:r>
    </w:p>
    <w:p w:rsidR="0053151B" w:rsidRPr="00EE66F7" w:rsidRDefault="0053151B" w:rsidP="0053151B">
      <w:pPr>
        <w:spacing w:afterLines="20" w:after="48" w:line="320" w:lineRule="exact"/>
        <w:jc w:val="both"/>
        <w:rPr>
          <w:rFonts w:ascii="微軟正黑體" w:eastAsia="微軟正黑體" w:hAnsi="微軟正黑體"/>
          <w:bCs/>
          <w:sz w:val="22"/>
          <w:szCs w:val="22"/>
        </w:rPr>
      </w:pPr>
      <w:r w:rsidRPr="00EE66F7">
        <w:rPr>
          <w:rFonts w:ascii="微軟正黑體" w:eastAsia="微軟正黑體" w:hAnsi="微軟正黑體"/>
          <w:bCs/>
          <w:sz w:val="22"/>
          <w:szCs w:val="22"/>
        </w:rPr>
        <w:t>有興趣的業者請填妥下表</w:t>
      </w:r>
      <w:r w:rsidRPr="00EE66F7">
        <w:rPr>
          <w:rFonts w:ascii="微軟正黑體" w:eastAsia="微軟正黑體" w:hAnsi="微軟正黑體" w:hint="eastAsia"/>
          <w:bCs/>
          <w:sz w:val="22"/>
          <w:szCs w:val="22"/>
        </w:rPr>
        <w:t>，</w:t>
      </w:r>
      <w:r>
        <w:rPr>
          <w:rFonts w:ascii="微軟正黑體" w:eastAsia="微軟正黑體" w:hAnsi="微軟正黑體" w:hint="eastAsia"/>
          <w:bCs/>
          <w:sz w:val="22"/>
          <w:szCs w:val="22"/>
        </w:rPr>
        <w:t>email</w:t>
      </w:r>
      <w:r w:rsidRPr="00954136">
        <w:rPr>
          <w:rFonts w:ascii="微軟正黑體" w:eastAsia="微軟正黑體" w:hAnsi="微軟正黑體"/>
          <w:bCs/>
          <w:sz w:val="22"/>
          <w:szCs w:val="22"/>
        </w:rPr>
        <w:t>至</w:t>
      </w:r>
      <w:r w:rsidRPr="0053151B">
        <w:rPr>
          <w:rFonts w:ascii="微軟正黑體" w:eastAsia="微軟正黑體" w:hAnsi="微軟正黑體"/>
          <w:szCs w:val="24"/>
          <w:u w:val="single"/>
        </w:rPr>
        <w:t>fang</w:t>
      </w:r>
      <w:r w:rsidRPr="0053151B">
        <w:rPr>
          <w:rFonts w:ascii="微軟正黑體" w:eastAsia="微軟正黑體" w:hAnsi="微軟正黑體" w:hint="eastAsia"/>
          <w:szCs w:val="24"/>
          <w:u w:val="single"/>
        </w:rPr>
        <w:t>@textiles.org.tw</w:t>
      </w:r>
      <w:r w:rsidRPr="00EE66F7">
        <w:rPr>
          <w:rFonts w:ascii="微軟正黑體" w:eastAsia="微軟正黑體" w:hAnsi="微軟正黑體" w:hint="eastAsia"/>
          <w:bCs/>
          <w:sz w:val="22"/>
          <w:szCs w:val="22"/>
        </w:rPr>
        <w:t>本會將另外提供大會報名表供填寫。</w:t>
      </w:r>
    </w:p>
    <w:tbl>
      <w:tblPr>
        <w:tblW w:w="10490" w:type="dxa"/>
        <w:tblInd w:w="1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4075"/>
        <w:gridCol w:w="1186"/>
        <w:gridCol w:w="3527"/>
      </w:tblGrid>
      <w:tr w:rsidR="0053151B" w:rsidRPr="00825757" w:rsidTr="00E0436E">
        <w:trPr>
          <w:cantSplit/>
          <w:trHeight w:hRule="exact" w:val="454"/>
        </w:trPr>
        <w:tc>
          <w:tcPr>
            <w:tcW w:w="1702" w:type="dxa"/>
            <w:vAlign w:val="bottom"/>
          </w:tcPr>
          <w:p w:rsidR="0053151B" w:rsidRPr="001F6D17" w:rsidRDefault="0053151B" w:rsidP="00E0436E">
            <w:pPr>
              <w:spacing w:line="280" w:lineRule="exact"/>
              <w:ind w:right="135"/>
              <w:jc w:val="center"/>
              <w:textAlignment w:val="bottom"/>
              <w:rPr>
                <w:rFonts w:ascii="微軟正黑體" w:eastAsia="微軟正黑體" w:hAnsi="微軟正黑體"/>
                <w:bCs/>
                <w:spacing w:val="38"/>
                <w:sz w:val="22"/>
                <w:szCs w:val="18"/>
              </w:rPr>
            </w:pPr>
            <w:r w:rsidRPr="001F6D17">
              <w:rPr>
                <w:rFonts w:ascii="微軟正黑體" w:eastAsia="微軟正黑體" w:hAnsi="微軟正黑體"/>
                <w:bCs/>
                <w:spacing w:val="38"/>
                <w:sz w:val="22"/>
                <w:szCs w:val="18"/>
              </w:rPr>
              <w:t>公司名稱</w:t>
            </w:r>
          </w:p>
        </w:tc>
        <w:tc>
          <w:tcPr>
            <w:tcW w:w="4075" w:type="dxa"/>
            <w:vAlign w:val="bottom"/>
          </w:tcPr>
          <w:p w:rsidR="0053151B" w:rsidRPr="001F6D17" w:rsidRDefault="0053151B" w:rsidP="00E0436E">
            <w:pPr>
              <w:spacing w:line="280" w:lineRule="exact"/>
              <w:ind w:right="135"/>
              <w:jc w:val="center"/>
              <w:textAlignment w:val="bottom"/>
              <w:rPr>
                <w:rFonts w:ascii="微軟正黑體" w:eastAsia="微軟正黑體" w:hAnsi="微軟正黑體"/>
                <w:bCs/>
                <w:sz w:val="22"/>
                <w:szCs w:val="18"/>
              </w:rPr>
            </w:pPr>
          </w:p>
        </w:tc>
        <w:tc>
          <w:tcPr>
            <w:tcW w:w="1186" w:type="dxa"/>
            <w:vAlign w:val="bottom"/>
          </w:tcPr>
          <w:p w:rsidR="0053151B" w:rsidRPr="001F6D17" w:rsidRDefault="0053151B" w:rsidP="00E0436E">
            <w:pPr>
              <w:spacing w:line="280" w:lineRule="exact"/>
              <w:ind w:right="135"/>
              <w:jc w:val="center"/>
              <w:textAlignment w:val="bottom"/>
              <w:rPr>
                <w:rFonts w:ascii="微軟正黑體" w:eastAsia="微軟正黑體" w:hAnsi="微軟正黑體"/>
                <w:bCs/>
                <w:sz w:val="22"/>
                <w:szCs w:val="18"/>
              </w:rPr>
            </w:pPr>
            <w:r w:rsidRPr="001F6D17">
              <w:rPr>
                <w:rFonts w:ascii="微軟正黑體" w:eastAsia="微軟正黑體" w:hAnsi="微軟正黑體"/>
                <w:bCs/>
                <w:sz w:val="22"/>
                <w:szCs w:val="18"/>
              </w:rPr>
              <w:t>統一編號</w:t>
            </w:r>
          </w:p>
        </w:tc>
        <w:tc>
          <w:tcPr>
            <w:tcW w:w="3527" w:type="dxa"/>
            <w:vAlign w:val="center"/>
          </w:tcPr>
          <w:p w:rsidR="0053151B" w:rsidRPr="00825757" w:rsidRDefault="0053151B" w:rsidP="00E0436E">
            <w:pPr>
              <w:spacing w:line="280" w:lineRule="exact"/>
              <w:ind w:right="135"/>
              <w:jc w:val="both"/>
              <w:textAlignment w:val="bottom"/>
              <w:rPr>
                <w:rFonts w:ascii="微軟正黑體" w:eastAsia="微軟正黑體" w:hAnsi="微軟正黑體"/>
                <w:bCs/>
              </w:rPr>
            </w:pPr>
          </w:p>
        </w:tc>
      </w:tr>
      <w:tr w:rsidR="0053151B" w:rsidRPr="00825757" w:rsidTr="00E0436E">
        <w:trPr>
          <w:cantSplit/>
          <w:trHeight w:hRule="exact" w:val="454"/>
        </w:trPr>
        <w:tc>
          <w:tcPr>
            <w:tcW w:w="1702" w:type="dxa"/>
            <w:vAlign w:val="bottom"/>
          </w:tcPr>
          <w:p w:rsidR="0053151B" w:rsidRPr="001F6D17" w:rsidRDefault="0053151B" w:rsidP="00E0436E">
            <w:pPr>
              <w:spacing w:line="280" w:lineRule="exact"/>
              <w:ind w:right="135"/>
              <w:jc w:val="center"/>
              <w:textAlignment w:val="bottom"/>
              <w:rPr>
                <w:rFonts w:ascii="微軟正黑體" w:eastAsia="微軟正黑體" w:hAnsi="微軟正黑體"/>
                <w:bCs/>
                <w:sz w:val="22"/>
                <w:szCs w:val="18"/>
              </w:rPr>
            </w:pPr>
            <w:r w:rsidRPr="001F6D17">
              <w:rPr>
                <w:rFonts w:ascii="微軟正黑體" w:eastAsia="微軟正黑體" w:hAnsi="微軟正黑體"/>
                <w:bCs/>
                <w:sz w:val="22"/>
                <w:szCs w:val="18"/>
              </w:rPr>
              <w:t xml:space="preserve">電　</w:t>
            </w:r>
            <w:r>
              <w:rPr>
                <w:rFonts w:ascii="微軟正黑體" w:eastAsia="微軟正黑體" w:hAnsi="微軟正黑體" w:hint="eastAsia"/>
                <w:bCs/>
                <w:sz w:val="22"/>
                <w:szCs w:val="18"/>
              </w:rPr>
              <w:t xml:space="preserve"> </w:t>
            </w:r>
            <w:r>
              <w:rPr>
                <w:rFonts w:ascii="微軟正黑體" w:eastAsia="微軟正黑體" w:hAnsi="微軟正黑體"/>
                <w:bCs/>
                <w:sz w:val="22"/>
                <w:szCs w:val="18"/>
              </w:rPr>
              <w:t xml:space="preserve">   </w:t>
            </w:r>
            <w:r w:rsidRPr="001F6D17">
              <w:rPr>
                <w:rFonts w:ascii="微軟正黑體" w:eastAsia="微軟正黑體" w:hAnsi="微軟正黑體"/>
                <w:bCs/>
                <w:sz w:val="22"/>
                <w:szCs w:val="18"/>
              </w:rPr>
              <w:t>話</w:t>
            </w:r>
          </w:p>
        </w:tc>
        <w:tc>
          <w:tcPr>
            <w:tcW w:w="4075" w:type="dxa"/>
            <w:vAlign w:val="bottom"/>
          </w:tcPr>
          <w:p w:rsidR="0053151B" w:rsidRPr="001F6D17" w:rsidRDefault="0053151B" w:rsidP="00E0436E">
            <w:pPr>
              <w:spacing w:line="280" w:lineRule="exact"/>
              <w:ind w:right="135"/>
              <w:jc w:val="center"/>
              <w:textAlignment w:val="bottom"/>
              <w:rPr>
                <w:rFonts w:ascii="微軟正黑體" w:eastAsia="微軟正黑體" w:hAnsi="微軟正黑體"/>
                <w:bCs/>
                <w:sz w:val="22"/>
                <w:szCs w:val="18"/>
              </w:rPr>
            </w:pPr>
          </w:p>
        </w:tc>
        <w:tc>
          <w:tcPr>
            <w:tcW w:w="1186" w:type="dxa"/>
            <w:vAlign w:val="bottom"/>
          </w:tcPr>
          <w:p w:rsidR="0053151B" w:rsidRPr="001F6D17" w:rsidRDefault="0053151B" w:rsidP="00E0436E">
            <w:pPr>
              <w:spacing w:line="280" w:lineRule="exact"/>
              <w:ind w:right="135"/>
              <w:jc w:val="center"/>
              <w:textAlignment w:val="bottom"/>
              <w:rPr>
                <w:rFonts w:ascii="微軟正黑體" w:eastAsia="微軟正黑體" w:hAnsi="微軟正黑體"/>
                <w:bCs/>
                <w:sz w:val="22"/>
                <w:szCs w:val="18"/>
              </w:rPr>
            </w:pPr>
            <w:r w:rsidRPr="001F6D17">
              <w:rPr>
                <w:rFonts w:ascii="微軟正黑體" w:eastAsia="微軟正黑體" w:hAnsi="微軟正黑體"/>
                <w:bCs/>
                <w:sz w:val="22"/>
                <w:szCs w:val="18"/>
              </w:rPr>
              <w:t>傳　　真</w:t>
            </w:r>
          </w:p>
        </w:tc>
        <w:tc>
          <w:tcPr>
            <w:tcW w:w="3527" w:type="dxa"/>
            <w:vAlign w:val="center"/>
          </w:tcPr>
          <w:p w:rsidR="0053151B" w:rsidRPr="00825757" w:rsidRDefault="0053151B" w:rsidP="00E0436E">
            <w:pPr>
              <w:spacing w:line="280" w:lineRule="exact"/>
              <w:ind w:right="135"/>
              <w:jc w:val="both"/>
              <w:textAlignment w:val="bottom"/>
              <w:rPr>
                <w:rFonts w:ascii="微軟正黑體" w:eastAsia="微軟正黑體" w:hAnsi="微軟正黑體"/>
                <w:bCs/>
              </w:rPr>
            </w:pPr>
          </w:p>
        </w:tc>
      </w:tr>
      <w:tr w:rsidR="0053151B" w:rsidRPr="00825757" w:rsidTr="00E0436E">
        <w:trPr>
          <w:cantSplit/>
          <w:trHeight w:hRule="exact" w:val="454"/>
        </w:trPr>
        <w:tc>
          <w:tcPr>
            <w:tcW w:w="1702" w:type="dxa"/>
            <w:vAlign w:val="bottom"/>
          </w:tcPr>
          <w:p w:rsidR="0053151B" w:rsidRPr="001F6D17" w:rsidRDefault="0053151B" w:rsidP="00E0436E">
            <w:pPr>
              <w:spacing w:line="280" w:lineRule="exact"/>
              <w:ind w:right="135"/>
              <w:jc w:val="center"/>
              <w:textAlignment w:val="bottom"/>
              <w:rPr>
                <w:rFonts w:ascii="微軟正黑體" w:eastAsia="微軟正黑體" w:hAnsi="微軟正黑體"/>
                <w:bCs/>
                <w:sz w:val="22"/>
                <w:szCs w:val="18"/>
              </w:rPr>
            </w:pPr>
            <w:r w:rsidRPr="001F6D17">
              <w:rPr>
                <w:rFonts w:ascii="微軟正黑體" w:eastAsia="微軟正黑體" w:hAnsi="微軟正黑體"/>
                <w:bCs/>
                <w:sz w:val="22"/>
                <w:szCs w:val="18"/>
              </w:rPr>
              <w:t>聯絡人</w:t>
            </w:r>
            <w:r w:rsidRPr="001F6D17">
              <w:rPr>
                <w:rFonts w:ascii="微軟正黑體" w:eastAsia="微軟正黑體" w:hAnsi="微軟正黑體" w:hint="eastAsia"/>
                <w:bCs/>
                <w:sz w:val="22"/>
                <w:szCs w:val="18"/>
              </w:rPr>
              <w:t>姓名</w:t>
            </w:r>
          </w:p>
        </w:tc>
        <w:tc>
          <w:tcPr>
            <w:tcW w:w="4075" w:type="dxa"/>
            <w:vAlign w:val="bottom"/>
          </w:tcPr>
          <w:p w:rsidR="0053151B" w:rsidRPr="001F6D17" w:rsidRDefault="0053151B" w:rsidP="00E0436E">
            <w:pPr>
              <w:spacing w:line="280" w:lineRule="exact"/>
              <w:ind w:right="135"/>
              <w:jc w:val="center"/>
              <w:textAlignment w:val="bottom"/>
              <w:rPr>
                <w:rFonts w:ascii="微軟正黑體" w:eastAsia="微軟正黑體" w:hAnsi="微軟正黑體"/>
                <w:bCs/>
                <w:sz w:val="22"/>
                <w:szCs w:val="18"/>
              </w:rPr>
            </w:pPr>
          </w:p>
        </w:tc>
        <w:tc>
          <w:tcPr>
            <w:tcW w:w="1186" w:type="dxa"/>
            <w:vAlign w:val="bottom"/>
          </w:tcPr>
          <w:p w:rsidR="0053151B" w:rsidRPr="001F6D17" w:rsidRDefault="0053151B" w:rsidP="00E0436E">
            <w:pPr>
              <w:spacing w:line="280" w:lineRule="exact"/>
              <w:ind w:right="135"/>
              <w:jc w:val="center"/>
              <w:textAlignment w:val="bottom"/>
              <w:rPr>
                <w:rFonts w:ascii="微軟正黑體" w:eastAsia="微軟正黑體" w:hAnsi="微軟正黑體"/>
                <w:bCs/>
                <w:sz w:val="22"/>
                <w:szCs w:val="18"/>
              </w:rPr>
            </w:pPr>
            <w:r w:rsidRPr="001F6D17">
              <w:rPr>
                <w:rFonts w:ascii="微軟正黑體" w:eastAsia="微軟正黑體" w:hAnsi="微軟正黑體"/>
                <w:bCs/>
                <w:sz w:val="22"/>
                <w:szCs w:val="18"/>
              </w:rPr>
              <w:t>電    郵</w:t>
            </w:r>
          </w:p>
        </w:tc>
        <w:tc>
          <w:tcPr>
            <w:tcW w:w="3527" w:type="dxa"/>
            <w:vAlign w:val="center"/>
          </w:tcPr>
          <w:p w:rsidR="0053151B" w:rsidRPr="00825757" w:rsidRDefault="0053151B" w:rsidP="00E0436E">
            <w:pPr>
              <w:spacing w:line="280" w:lineRule="exact"/>
              <w:ind w:right="135"/>
              <w:jc w:val="both"/>
              <w:textAlignment w:val="bottom"/>
              <w:rPr>
                <w:rFonts w:ascii="微軟正黑體" w:eastAsia="微軟正黑體" w:hAnsi="微軟正黑體"/>
                <w:bCs/>
              </w:rPr>
            </w:pPr>
          </w:p>
        </w:tc>
      </w:tr>
      <w:tr w:rsidR="0053151B" w:rsidRPr="00825757" w:rsidTr="00C85128">
        <w:trPr>
          <w:cantSplit/>
          <w:trHeight w:hRule="exact" w:val="454"/>
        </w:trPr>
        <w:tc>
          <w:tcPr>
            <w:tcW w:w="1702" w:type="dxa"/>
            <w:vAlign w:val="bottom"/>
          </w:tcPr>
          <w:p w:rsidR="0053151B" w:rsidRPr="001F6D17" w:rsidRDefault="0053151B" w:rsidP="00E0436E">
            <w:pPr>
              <w:spacing w:line="280" w:lineRule="exact"/>
              <w:ind w:right="135"/>
              <w:jc w:val="center"/>
              <w:textAlignment w:val="bottom"/>
              <w:rPr>
                <w:rFonts w:ascii="微軟正黑體" w:eastAsia="微軟正黑體" w:hAnsi="微軟正黑體"/>
                <w:bCs/>
                <w:sz w:val="22"/>
                <w:szCs w:val="18"/>
              </w:rPr>
            </w:pPr>
            <w:r>
              <w:rPr>
                <w:rFonts w:ascii="微軟正黑體" w:eastAsia="微軟正黑體" w:hAnsi="微軟正黑體"/>
                <w:bCs/>
                <w:sz w:val="22"/>
                <w:szCs w:val="18"/>
              </w:rPr>
              <w:t>主要產品</w:t>
            </w:r>
          </w:p>
        </w:tc>
        <w:tc>
          <w:tcPr>
            <w:tcW w:w="8788" w:type="dxa"/>
            <w:gridSpan w:val="3"/>
            <w:vAlign w:val="bottom"/>
          </w:tcPr>
          <w:p w:rsidR="0053151B" w:rsidRPr="00825757" w:rsidRDefault="0053151B" w:rsidP="00E0436E">
            <w:pPr>
              <w:spacing w:line="280" w:lineRule="exact"/>
              <w:ind w:right="135"/>
              <w:jc w:val="both"/>
              <w:textAlignment w:val="bottom"/>
              <w:rPr>
                <w:rFonts w:ascii="微軟正黑體" w:eastAsia="微軟正黑體" w:hAnsi="微軟正黑體"/>
                <w:bCs/>
              </w:rPr>
            </w:pPr>
          </w:p>
        </w:tc>
      </w:tr>
    </w:tbl>
    <w:p w:rsidR="0075455E" w:rsidRPr="0083499D" w:rsidRDefault="0053151B" w:rsidP="0053151B">
      <w:pPr>
        <w:snapToGrid w:val="0"/>
        <w:spacing w:line="300" w:lineRule="exact"/>
        <w:jc w:val="both"/>
        <w:rPr>
          <w:rFonts w:ascii="微軟正黑體" w:eastAsia="微軟正黑體" w:hAnsi="微軟正黑體"/>
          <w:sz w:val="20"/>
        </w:rPr>
      </w:pPr>
      <w:r w:rsidRPr="008F534B">
        <w:rPr>
          <w:rFonts w:ascii="微軟正黑體" w:eastAsia="微軟正黑體" w:hAnsi="微軟正黑體" w:hint="eastAsia"/>
          <w:sz w:val="20"/>
        </w:rPr>
        <w:t>本會必須取得您的個人資料，依個人資料保護法規定，紡拓會於運作期間內將依法蒐集、處理及利用您所提供之直接或間接識別個人資料(應用區域為全球)，該資料於本表單處理結束後轉入紡拓會資料庫受妥善維護。如您詳閱並同意上述內容後，仍願意報名，則視同您同意紡拓會蒐集、處理及利用您的個人資料。</w:t>
      </w:r>
    </w:p>
    <w:sectPr w:rsidR="0075455E" w:rsidRPr="0083499D" w:rsidSect="005A61A9">
      <w:footerReference w:type="even" r:id="rId10"/>
      <w:pgSz w:w="11906" w:h="16838" w:code="9"/>
      <w:pgMar w:top="567" w:right="851" w:bottom="284" w:left="851" w:header="851" w:footer="56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49C" w:rsidRDefault="006B149C" w:rsidP="00832AFA">
      <w:pPr>
        <w:ind w:firstLine="520"/>
      </w:pPr>
      <w:r>
        <w:separator/>
      </w:r>
    </w:p>
  </w:endnote>
  <w:endnote w:type="continuationSeparator" w:id="0">
    <w:p w:rsidR="006B149C" w:rsidRDefault="006B149C" w:rsidP="00832AFA">
      <w:pPr>
        <w:ind w:firstLine="5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(P)">
    <w:altName w:val="微軟正黑體"/>
    <w:charset w:val="88"/>
    <w:family w:val="script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A6A" w:rsidRDefault="002E40F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74A6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74A6A">
      <w:rPr>
        <w:rStyle w:val="a6"/>
        <w:noProof/>
      </w:rPr>
      <w:t>1</w:t>
    </w:r>
    <w:r>
      <w:rPr>
        <w:rStyle w:val="a6"/>
      </w:rPr>
      <w:fldChar w:fldCharType="end"/>
    </w:r>
  </w:p>
  <w:p w:rsidR="00A74A6A" w:rsidRDefault="00A74A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49C" w:rsidRDefault="006B149C" w:rsidP="00832AFA">
      <w:pPr>
        <w:ind w:firstLine="520"/>
      </w:pPr>
      <w:r>
        <w:separator/>
      </w:r>
    </w:p>
  </w:footnote>
  <w:footnote w:type="continuationSeparator" w:id="0">
    <w:p w:rsidR="006B149C" w:rsidRDefault="006B149C" w:rsidP="00832AFA">
      <w:pPr>
        <w:ind w:firstLine="5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F0411"/>
    <w:multiLevelType w:val="hybridMultilevel"/>
    <w:tmpl w:val="388CDCDE"/>
    <w:lvl w:ilvl="0" w:tplc="BFA234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7BF4AF9"/>
    <w:multiLevelType w:val="multilevel"/>
    <w:tmpl w:val="2FB0E52A"/>
    <w:lvl w:ilvl="0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B04B4D"/>
    <w:multiLevelType w:val="hybridMultilevel"/>
    <w:tmpl w:val="F7E00192"/>
    <w:lvl w:ilvl="0" w:tplc="39D03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E09319A"/>
    <w:multiLevelType w:val="hybridMultilevel"/>
    <w:tmpl w:val="F2E6E35E"/>
    <w:lvl w:ilvl="0" w:tplc="44A4C220">
      <w:numFmt w:val="bullet"/>
      <w:lvlText w:val="-"/>
      <w:lvlJc w:val="left"/>
      <w:pPr>
        <w:ind w:left="360" w:hanging="360"/>
      </w:pPr>
      <w:rPr>
        <w:rFonts w:ascii="Arial" w:eastAsia="標楷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F8F0C24"/>
    <w:multiLevelType w:val="singleLevel"/>
    <w:tmpl w:val="E7FE8F74"/>
    <w:lvl w:ilvl="0">
      <w:start w:val="2"/>
      <w:numFmt w:val="bullet"/>
      <w:lvlText w:val="＊"/>
      <w:lvlJc w:val="left"/>
      <w:pPr>
        <w:tabs>
          <w:tab w:val="num" w:pos="585"/>
        </w:tabs>
        <w:ind w:left="585" w:hanging="300"/>
      </w:pPr>
      <w:rPr>
        <w:rFonts w:ascii="標楷體" w:eastAsia="標楷體" w:hAnsi="Times New Roman" w:hint="eastAsia"/>
      </w:rPr>
    </w:lvl>
  </w:abstractNum>
  <w:abstractNum w:abstractNumId="5" w15:restartNumberingAfterBreak="0">
    <w:nsid w:val="1180208A"/>
    <w:multiLevelType w:val="hybridMultilevel"/>
    <w:tmpl w:val="007E3258"/>
    <w:lvl w:ilvl="0" w:tplc="640813C0">
      <w:numFmt w:val="bullet"/>
      <w:lvlText w:val="-"/>
      <w:lvlJc w:val="left"/>
      <w:pPr>
        <w:ind w:left="360" w:hanging="360"/>
      </w:pPr>
      <w:rPr>
        <w:rFonts w:ascii="Arial" w:eastAsia="標楷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25506FA"/>
    <w:multiLevelType w:val="hybridMultilevel"/>
    <w:tmpl w:val="A30EF7A2"/>
    <w:lvl w:ilvl="0" w:tplc="519C2E7E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4BA69AB"/>
    <w:multiLevelType w:val="multilevel"/>
    <w:tmpl w:val="A30EF7A2"/>
    <w:lvl w:ilvl="0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4D32010"/>
    <w:multiLevelType w:val="singleLevel"/>
    <w:tmpl w:val="71707044"/>
    <w:lvl w:ilvl="0">
      <w:start w:val="1"/>
      <w:numFmt w:val="decimal"/>
      <w:lvlText w:val="%1."/>
      <w:lvlJc w:val="left"/>
      <w:pPr>
        <w:tabs>
          <w:tab w:val="num" w:pos="264"/>
        </w:tabs>
        <w:ind w:left="264" w:hanging="264"/>
      </w:pPr>
      <w:rPr>
        <w:rFonts w:hint="eastAsia"/>
      </w:rPr>
    </w:lvl>
  </w:abstractNum>
  <w:abstractNum w:abstractNumId="9" w15:restartNumberingAfterBreak="0">
    <w:nsid w:val="16D762E5"/>
    <w:multiLevelType w:val="singleLevel"/>
    <w:tmpl w:val="5DA2624A"/>
    <w:lvl w:ilvl="0">
      <w:start w:val="5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0" w15:restartNumberingAfterBreak="0">
    <w:nsid w:val="1AFD13A3"/>
    <w:multiLevelType w:val="singleLevel"/>
    <w:tmpl w:val="0A26C186"/>
    <w:lvl w:ilvl="0">
      <w:start w:val="1"/>
      <w:numFmt w:val="decimal"/>
      <w:lvlText w:val="%1."/>
      <w:legacy w:legacy="1" w:legacySpace="0" w:legacyIndent="285"/>
      <w:lvlJc w:val="left"/>
      <w:pPr>
        <w:ind w:left="285" w:hanging="285"/>
      </w:pPr>
      <w:rPr>
        <w:rFonts w:ascii="細明體" w:eastAsia="細明體" w:hint="eastAsia"/>
        <w:b w:val="0"/>
        <w:i w:val="0"/>
        <w:sz w:val="28"/>
        <w:u w:val="none"/>
      </w:rPr>
    </w:lvl>
  </w:abstractNum>
  <w:abstractNum w:abstractNumId="11" w15:restartNumberingAfterBreak="0">
    <w:nsid w:val="1B373217"/>
    <w:multiLevelType w:val="singleLevel"/>
    <w:tmpl w:val="B066A4D0"/>
    <w:lvl w:ilvl="0">
      <w:numFmt w:val="bullet"/>
      <w:lvlText w:val="◎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abstractNum w:abstractNumId="12" w15:restartNumberingAfterBreak="0">
    <w:nsid w:val="1F4B3F86"/>
    <w:multiLevelType w:val="singleLevel"/>
    <w:tmpl w:val="69F20406"/>
    <w:lvl w:ilvl="0">
      <w:start w:val="1"/>
      <w:numFmt w:val="bullet"/>
      <w:lvlText w:val="＊"/>
      <w:lvlJc w:val="left"/>
      <w:pPr>
        <w:tabs>
          <w:tab w:val="num" w:pos="264"/>
        </w:tabs>
        <w:ind w:left="264" w:hanging="264"/>
      </w:pPr>
      <w:rPr>
        <w:rFonts w:ascii="標楷體" w:eastAsia="標楷體" w:hAnsi="Times New Roman" w:hint="eastAsia"/>
      </w:rPr>
    </w:lvl>
  </w:abstractNum>
  <w:abstractNum w:abstractNumId="13" w15:restartNumberingAfterBreak="0">
    <w:nsid w:val="1F4C596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4" w15:restartNumberingAfterBreak="0">
    <w:nsid w:val="22EA11C3"/>
    <w:multiLevelType w:val="hybridMultilevel"/>
    <w:tmpl w:val="03229858"/>
    <w:lvl w:ilvl="0" w:tplc="4A4A4792">
      <w:numFmt w:val="bullet"/>
      <w:lvlText w:val="-"/>
      <w:lvlJc w:val="left"/>
      <w:pPr>
        <w:ind w:left="360" w:hanging="360"/>
      </w:pPr>
      <w:rPr>
        <w:rFonts w:ascii="Arial" w:eastAsia="標楷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6165B5B"/>
    <w:multiLevelType w:val="hybridMultilevel"/>
    <w:tmpl w:val="18CA7CA2"/>
    <w:lvl w:ilvl="0" w:tplc="96D4C9FA">
      <w:start w:val="1"/>
      <w:numFmt w:val="bullet"/>
      <w:lvlText w:val="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E0E11CE"/>
    <w:multiLevelType w:val="singleLevel"/>
    <w:tmpl w:val="64CA0812"/>
    <w:lvl w:ilvl="0">
      <w:start w:val="4"/>
      <w:numFmt w:val="bullet"/>
      <w:lvlText w:val="＊"/>
      <w:lvlJc w:val="left"/>
      <w:pPr>
        <w:tabs>
          <w:tab w:val="num" w:pos="300"/>
        </w:tabs>
        <w:ind w:left="300" w:hanging="300"/>
      </w:pPr>
      <w:rPr>
        <w:rFonts w:ascii="標楷體" w:eastAsia="標楷體" w:hAnsi="Times New Roman" w:hint="eastAsia"/>
      </w:rPr>
    </w:lvl>
  </w:abstractNum>
  <w:abstractNum w:abstractNumId="17" w15:restartNumberingAfterBreak="0">
    <w:nsid w:val="37C71586"/>
    <w:multiLevelType w:val="singleLevel"/>
    <w:tmpl w:val="CD84BAF0"/>
    <w:lvl w:ilvl="0">
      <w:start w:val="2001"/>
      <w:numFmt w:val="bullet"/>
      <w:lvlText w:val="◎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abstractNum w:abstractNumId="18" w15:restartNumberingAfterBreak="0">
    <w:nsid w:val="3B4504CB"/>
    <w:multiLevelType w:val="hybridMultilevel"/>
    <w:tmpl w:val="7CE60E4C"/>
    <w:lvl w:ilvl="0" w:tplc="9C305E8C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06236FC"/>
    <w:multiLevelType w:val="hybridMultilevel"/>
    <w:tmpl w:val="52E0B59A"/>
    <w:lvl w:ilvl="0" w:tplc="73F625D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2EA5ED5"/>
    <w:multiLevelType w:val="singleLevel"/>
    <w:tmpl w:val="CE704616"/>
    <w:lvl w:ilvl="0">
      <w:start w:val="1"/>
      <w:numFmt w:val="bullet"/>
      <w:lvlText w:val="＊"/>
      <w:lvlJc w:val="left"/>
      <w:pPr>
        <w:tabs>
          <w:tab w:val="num" w:pos="336"/>
        </w:tabs>
        <w:ind w:left="336" w:hanging="336"/>
      </w:pPr>
      <w:rPr>
        <w:rFonts w:ascii="標楷體" w:eastAsia="標楷體" w:hAnsi="Times New Roman" w:hint="eastAsia"/>
      </w:rPr>
    </w:lvl>
  </w:abstractNum>
  <w:abstractNum w:abstractNumId="21" w15:restartNumberingAfterBreak="0">
    <w:nsid w:val="437D52B4"/>
    <w:multiLevelType w:val="multilevel"/>
    <w:tmpl w:val="28F48446"/>
    <w:lvl w:ilvl="0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3A0150C"/>
    <w:multiLevelType w:val="singleLevel"/>
    <w:tmpl w:val="5DEA4CAE"/>
    <w:lvl w:ilvl="0">
      <w:start w:val="2"/>
      <w:numFmt w:val="bullet"/>
      <w:lvlText w:val="◎"/>
      <w:lvlJc w:val="left"/>
      <w:pPr>
        <w:tabs>
          <w:tab w:val="num" w:pos="270"/>
        </w:tabs>
        <w:ind w:left="270" w:hanging="270"/>
      </w:pPr>
      <w:rPr>
        <w:rFonts w:ascii="標楷體" w:eastAsia="標楷體" w:hAnsi="Times New Roman" w:hint="eastAsia"/>
      </w:rPr>
    </w:lvl>
  </w:abstractNum>
  <w:abstractNum w:abstractNumId="23" w15:restartNumberingAfterBreak="0">
    <w:nsid w:val="4A491DDE"/>
    <w:multiLevelType w:val="multilevel"/>
    <w:tmpl w:val="16306CC4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D934F35"/>
    <w:multiLevelType w:val="hybridMultilevel"/>
    <w:tmpl w:val="3D10E678"/>
    <w:lvl w:ilvl="0" w:tplc="E6E4657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DE505E4"/>
    <w:multiLevelType w:val="singleLevel"/>
    <w:tmpl w:val="389E91C6"/>
    <w:lvl w:ilvl="0">
      <w:start w:val="2"/>
      <w:numFmt w:val="bullet"/>
      <w:lvlText w:val="＊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abstractNum w:abstractNumId="26" w15:restartNumberingAfterBreak="0">
    <w:nsid w:val="4F1E72E5"/>
    <w:multiLevelType w:val="multilevel"/>
    <w:tmpl w:val="28F48446"/>
    <w:lvl w:ilvl="0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4F7A52CC"/>
    <w:multiLevelType w:val="hybridMultilevel"/>
    <w:tmpl w:val="3B4C2BF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B830B01"/>
    <w:multiLevelType w:val="singleLevel"/>
    <w:tmpl w:val="C9348B72"/>
    <w:lvl w:ilvl="0">
      <w:start w:val="3"/>
      <w:numFmt w:val="bullet"/>
      <w:lvlText w:val="★"/>
      <w:lvlJc w:val="left"/>
      <w:pPr>
        <w:tabs>
          <w:tab w:val="num" w:pos="372"/>
        </w:tabs>
        <w:ind w:left="372" w:hanging="372"/>
      </w:pPr>
      <w:rPr>
        <w:rFonts w:ascii="標楷體" w:eastAsia="標楷體" w:hAnsi="Times New Roman" w:hint="eastAsia"/>
      </w:rPr>
    </w:lvl>
  </w:abstractNum>
  <w:abstractNum w:abstractNumId="29" w15:restartNumberingAfterBreak="0">
    <w:nsid w:val="60A7435D"/>
    <w:multiLevelType w:val="multilevel"/>
    <w:tmpl w:val="77D00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60A52CE"/>
    <w:multiLevelType w:val="singleLevel"/>
    <w:tmpl w:val="D08C3944"/>
    <w:lvl w:ilvl="0"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ascii="華康楷書體W5(P)" w:eastAsia="華康楷書體W5(P)" w:hAnsi="Times New Roman" w:hint="eastAsia"/>
        <w:sz w:val="24"/>
      </w:rPr>
    </w:lvl>
  </w:abstractNum>
  <w:abstractNum w:abstractNumId="31" w15:restartNumberingAfterBreak="0">
    <w:nsid w:val="66A04215"/>
    <w:multiLevelType w:val="singleLevel"/>
    <w:tmpl w:val="E4482DD4"/>
    <w:lvl w:ilvl="0">
      <w:start w:val="4"/>
      <w:numFmt w:val="bullet"/>
      <w:lvlText w:val="※"/>
      <w:lvlJc w:val="left"/>
      <w:pPr>
        <w:tabs>
          <w:tab w:val="num" w:pos="264"/>
        </w:tabs>
        <w:ind w:left="264" w:hanging="264"/>
      </w:pPr>
      <w:rPr>
        <w:rFonts w:ascii="標楷體" w:eastAsia="標楷體" w:hAnsi="Times New Roman" w:hint="eastAsia"/>
      </w:rPr>
    </w:lvl>
  </w:abstractNum>
  <w:abstractNum w:abstractNumId="32" w15:restartNumberingAfterBreak="0">
    <w:nsid w:val="6A731235"/>
    <w:multiLevelType w:val="hybridMultilevel"/>
    <w:tmpl w:val="DD3831A6"/>
    <w:lvl w:ilvl="0" w:tplc="F4F4C22E">
      <w:numFmt w:val="bullet"/>
      <w:lvlText w:val="-"/>
      <w:lvlJc w:val="left"/>
      <w:pPr>
        <w:ind w:left="360" w:hanging="360"/>
      </w:pPr>
      <w:rPr>
        <w:rFonts w:ascii="Arial" w:eastAsia="標楷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6C9A2536"/>
    <w:multiLevelType w:val="singleLevel"/>
    <w:tmpl w:val="8ADA39E0"/>
    <w:lvl w:ilvl="0">
      <w:start w:val="1"/>
      <w:numFmt w:val="taiwaneseCountingThousand"/>
      <w:lvlText w:val="%1、"/>
      <w:legacy w:legacy="1" w:legacySpace="0" w:legacyIndent="425"/>
      <w:lvlJc w:val="left"/>
      <w:pPr>
        <w:ind w:left="1325" w:hanging="425"/>
      </w:pPr>
      <w:rPr>
        <w:rFonts w:ascii="標楷體" w:eastAsia="標楷體" w:hint="eastAsia"/>
      </w:rPr>
    </w:lvl>
  </w:abstractNum>
  <w:abstractNum w:abstractNumId="34" w15:restartNumberingAfterBreak="0">
    <w:nsid w:val="6D5F32A7"/>
    <w:multiLevelType w:val="multilevel"/>
    <w:tmpl w:val="2FB0E52A"/>
    <w:lvl w:ilvl="0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7138523C"/>
    <w:multiLevelType w:val="hybridMultilevel"/>
    <w:tmpl w:val="2FB0E52A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72F26E48"/>
    <w:multiLevelType w:val="multilevel"/>
    <w:tmpl w:val="2FB0E52A"/>
    <w:lvl w:ilvl="0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77DB6013"/>
    <w:multiLevelType w:val="hybridMultilevel"/>
    <w:tmpl w:val="28F48446"/>
    <w:lvl w:ilvl="0" w:tplc="519C2E7E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79580ABD"/>
    <w:multiLevelType w:val="hybridMultilevel"/>
    <w:tmpl w:val="2F6EF0EA"/>
    <w:lvl w:ilvl="0" w:tplc="C7AEF6F8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39" w15:restartNumberingAfterBreak="0">
    <w:nsid w:val="7B8A3F59"/>
    <w:multiLevelType w:val="hybridMultilevel"/>
    <w:tmpl w:val="16306CC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7BCE4EEE"/>
    <w:multiLevelType w:val="singleLevel"/>
    <w:tmpl w:val="861C4580"/>
    <w:lvl w:ilvl="0">
      <w:start w:val="1"/>
      <w:numFmt w:val="decimal"/>
      <w:lvlText w:val="%1."/>
      <w:lvlJc w:val="left"/>
      <w:pPr>
        <w:tabs>
          <w:tab w:val="num" w:pos="264"/>
        </w:tabs>
        <w:ind w:left="264" w:hanging="264"/>
      </w:pPr>
      <w:rPr>
        <w:rFonts w:hint="default"/>
      </w:rPr>
    </w:lvl>
  </w:abstractNum>
  <w:abstractNum w:abstractNumId="41" w15:restartNumberingAfterBreak="0">
    <w:nsid w:val="7EA7167B"/>
    <w:multiLevelType w:val="hybridMultilevel"/>
    <w:tmpl w:val="60AE6164"/>
    <w:lvl w:ilvl="0" w:tplc="5F9682C6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微軟正黑體" w:eastAsia="微軟正黑體" w:hAnsi="微軟正黑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28"/>
  </w:num>
  <w:num w:numId="4">
    <w:abstractNumId w:val="33"/>
  </w:num>
  <w:num w:numId="5">
    <w:abstractNumId w:val="33"/>
    <w:lvlOverride w:ilvl="0">
      <w:lvl w:ilvl="0">
        <w:start w:val="1"/>
        <w:numFmt w:val="taiwaneseCountingThousand"/>
        <w:lvlText w:val="%1、"/>
        <w:legacy w:legacy="1" w:legacySpace="0" w:legacyIndent="425"/>
        <w:lvlJc w:val="left"/>
        <w:pPr>
          <w:ind w:left="1325" w:hanging="425"/>
        </w:pPr>
        <w:rPr>
          <w:rFonts w:ascii="標楷體" w:eastAsia="標楷體" w:hint="eastAsia"/>
        </w:rPr>
      </w:lvl>
    </w:lvlOverride>
  </w:num>
  <w:num w:numId="6">
    <w:abstractNumId w:val="8"/>
  </w:num>
  <w:num w:numId="7">
    <w:abstractNumId w:val="31"/>
  </w:num>
  <w:num w:numId="8">
    <w:abstractNumId w:val="12"/>
  </w:num>
  <w:num w:numId="9">
    <w:abstractNumId w:val="40"/>
  </w:num>
  <w:num w:numId="10">
    <w:abstractNumId w:val="16"/>
  </w:num>
  <w:num w:numId="11">
    <w:abstractNumId w:val="17"/>
  </w:num>
  <w:num w:numId="12">
    <w:abstractNumId w:val="22"/>
  </w:num>
  <w:num w:numId="13">
    <w:abstractNumId w:val="20"/>
  </w:num>
  <w:num w:numId="14">
    <w:abstractNumId w:val="13"/>
  </w:num>
  <w:num w:numId="15">
    <w:abstractNumId w:val="9"/>
  </w:num>
  <w:num w:numId="16">
    <w:abstractNumId w:val="4"/>
  </w:num>
  <w:num w:numId="17">
    <w:abstractNumId w:val="11"/>
  </w:num>
  <w:num w:numId="18">
    <w:abstractNumId w:val="29"/>
  </w:num>
  <w:num w:numId="19">
    <w:abstractNumId w:val="13"/>
    <w:lvlOverride w:ilvl="0">
      <w:startOverride w:val="1"/>
    </w:lvlOverride>
  </w:num>
  <w:num w:numId="20">
    <w:abstractNumId w:val="30"/>
  </w:num>
  <w:num w:numId="21">
    <w:abstractNumId w:val="19"/>
  </w:num>
  <w:num w:numId="22">
    <w:abstractNumId w:val="24"/>
  </w:num>
  <w:num w:numId="23">
    <w:abstractNumId w:val="38"/>
  </w:num>
  <w:num w:numId="24">
    <w:abstractNumId w:val="39"/>
  </w:num>
  <w:num w:numId="25">
    <w:abstractNumId w:val="2"/>
  </w:num>
  <w:num w:numId="26">
    <w:abstractNumId w:val="0"/>
  </w:num>
  <w:num w:numId="27">
    <w:abstractNumId w:val="23"/>
  </w:num>
  <w:num w:numId="28">
    <w:abstractNumId w:val="41"/>
  </w:num>
  <w:num w:numId="29">
    <w:abstractNumId w:val="35"/>
  </w:num>
  <w:num w:numId="30">
    <w:abstractNumId w:val="34"/>
  </w:num>
  <w:num w:numId="31">
    <w:abstractNumId w:val="36"/>
  </w:num>
  <w:num w:numId="32">
    <w:abstractNumId w:val="1"/>
  </w:num>
  <w:num w:numId="33">
    <w:abstractNumId w:val="37"/>
  </w:num>
  <w:num w:numId="34">
    <w:abstractNumId w:val="21"/>
  </w:num>
  <w:num w:numId="35">
    <w:abstractNumId w:val="26"/>
  </w:num>
  <w:num w:numId="36">
    <w:abstractNumId w:val="6"/>
  </w:num>
  <w:num w:numId="37">
    <w:abstractNumId w:val="7"/>
  </w:num>
  <w:num w:numId="38">
    <w:abstractNumId w:val="15"/>
  </w:num>
  <w:num w:numId="39">
    <w:abstractNumId w:val="18"/>
  </w:num>
  <w:num w:numId="40">
    <w:abstractNumId w:val="27"/>
  </w:num>
  <w:num w:numId="41">
    <w:abstractNumId w:val="3"/>
  </w:num>
  <w:num w:numId="42">
    <w:abstractNumId w:val="14"/>
  </w:num>
  <w:num w:numId="43">
    <w:abstractNumId w:val="32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6BE"/>
    <w:rsid w:val="00000A61"/>
    <w:rsid w:val="000034B9"/>
    <w:rsid w:val="00005642"/>
    <w:rsid w:val="000059C0"/>
    <w:rsid w:val="00007AD3"/>
    <w:rsid w:val="000144DC"/>
    <w:rsid w:val="00023667"/>
    <w:rsid w:val="000309B1"/>
    <w:rsid w:val="000357C7"/>
    <w:rsid w:val="00037681"/>
    <w:rsid w:val="00040362"/>
    <w:rsid w:val="0005190B"/>
    <w:rsid w:val="00051AB1"/>
    <w:rsid w:val="00074FA4"/>
    <w:rsid w:val="00087BC1"/>
    <w:rsid w:val="00087E6F"/>
    <w:rsid w:val="0009450E"/>
    <w:rsid w:val="000B25A6"/>
    <w:rsid w:val="000D2042"/>
    <w:rsid w:val="000E3F14"/>
    <w:rsid w:val="000F490A"/>
    <w:rsid w:val="00103B22"/>
    <w:rsid w:val="00113F24"/>
    <w:rsid w:val="00121CCE"/>
    <w:rsid w:val="00123DE4"/>
    <w:rsid w:val="00124011"/>
    <w:rsid w:val="00126990"/>
    <w:rsid w:val="00133C5C"/>
    <w:rsid w:val="00137AC4"/>
    <w:rsid w:val="00150AB4"/>
    <w:rsid w:val="001528B5"/>
    <w:rsid w:val="00153D4A"/>
    <w:rsid w:val="00163760"/>
    <w:rsid w:val="00171B7A"/>
    <w:rsid w:val="001733A9"/>
    <w:rsid w:val="00195FED"/>
    <w:rsid w:val="001A68F6"/>
    <w:rsid w:val="001C4453"/>
    <w:rsid w:val="001C6557"/>
    <w:rsid w:val="001D0AB5"/>
    <w:rsid w:val="001D2171"/>
    <w:rsid w:val="001D5A96"/>
    <w:rsid w:val="001D7FDC"/>
    <w:rsid w:val="001E040C"/>
    <w:rsid w:val="001E0D43"/>
    <w:rsid w:val="001F3A34"/>
    <w:rsid w:val="002056BE"/>
    <w:rsid w:val="00207945"/>
    <w:rsid w:val="00214C37"/>
    <w:rsid w:val="00227669"/>
    <w:rsid w:val="002319B8"/>
    <w:rsid w:val="00234126"/>
    <w:rsid w:val="00253EC5"/>
    <w:rsid w:val="002556BE"/>
    <w:rsid w:val="00262CA8"/>
    <w:rsid w:val="00266761"/>
    <w:rsid w:val="00284825"/>
    <w:rsid w:val="00291E2C"/>
    <w:rsid w:val="002921A1"/>
    <w:rsid w:val="002931E8"/>
    <w:rsid w:val="00294648"/>
    <w:rsid w:val="00294874"/>
    <w:rsid w:val="002A365B"/>
    <w:rsid w:val="002A5E1D"/>
    <w:rsid w:val="002B7F0B"/>
    <w:rsid w:val="002C15B5"/>
    <w:rsid w:val="002C35DC"/>
    <w:rsid w:val="002D1199"/>
    <w:rsid w:val="002D3DEC"/>
    <w:rsid w:val="002D46B5"/>
    <w:rsid w:val="002E40FD"/>
    <w:rsid w:val="002E55FC"/>
    <w:rsid w:val="002E647C"/>
    <w:rsid w:val="002F1B44"/>
    <w:rsid w:val="002F5636"/>
    <w:rsid w:val="002F7E98"/>
    <w:rsid w:val="00311AC7"/>
    <w:rsid w:val="003145B8"/>
    <w:rsid w:val="00325793"/>
    <w:rsid w:val="00336E24"/>
    <w:rsid w:val="00353367"/>
    <w:rsid w:val="00353E2E"/>
    <w:rsid w:val="003607B4"/>
    <w:rsid w:val="0036781C"/>
    <w:rsid w:val="003756D7"/>
    <w:rsid w:val="0038078E"/>
    <w:rsid w:val="00381988"/>
    <w:rsid w:val="00382150"/>
    <w:rsid w:val="00386856"/>
    <w:rsid w:val="00387491"/>
    <w:rsid w:val="0039307F"/>
    <w:rsid w:val="003A57CC"/>
    <w:rsid w:val="003B470D"/>
    <w:rsid w:val="003B5670"/>
    <w:rsid w:val="003B640C"/>
    <w:rsid w:val="003B6933"/>
    <w:rsid w:val="003C566F"/>
    <w:rsid w:val="003C6334"/>
    <w:rsid w:val="003D4999"/>
    <w:rsid w:val="003D5084"/>
    <w:rsid w:val="003D6383"/>
    <w:rsid w:val="003D79DE"/>
    <w:rsid w:val="003F0837"/>
    <w:rsid w:val="003F4A5F"/>
    <w:rsid w:val="003F6B7B"/>
    <w:rsid w:val="004056D7"/>
    <w:rsid w:val="0040577F"/>
    <w:rsid w:val="00412E67"/>
    <w:rsid w:val="004136DE"/>
    <w:rsid w:val="00415861"/>
    <w:rsid w:val="00420E67"/>
    <w:rsid w:val="004217FD"/>
    <w:rsid w:val="004235A4"/>
    <w:rsid w:val="00430C92"/>
    <w:rsid w:val="00434588"/>
    <w:rsid w:val="00434AE5"/>
    <w:rsid w:val="0044363C"/>
    <w:rsid w:val="00443C5F"/>
    <w:rsid w:val="00445878"/>
    <w:rsid w:val="00453DCE"/>
    <w:rsid w:val="00462EC4"/>
    <w:rsid w:val="004672EC"/>
    <w:rsid w:val="00470601"/>
    <w:rsid w:val="00481912"/>
    <w:rsid w:val="004820E6"/>
    <w:rsid w:val="004925F6"/>
    <w:rsid w:val="0049399A"/>
    <w:rsid w:val="00493F06"/>
    <w:rsid w:val="00495BB3"/>
    <w:rsid w:val="004A4434"/>
    <w:rsid w:val="004A54D6"/>
    <w:rsid w:val="004B4D59"/>
    <w:rsid w:val="004C2051"/>
    <w:rsid w:val="004C44EE"/>
    <w:rsid w:val="004D13D2"/>
    <w:rsid w:val="004D18C0"/>
    <w:rsid w:val="004D6AAE"/>
    <w:rsid w:val="004E470C"/>
    <w:rsid w:val="004E5503"/>
    <w:rsid w:val="004F0113"/>
    <w:rsid w:val="004F4343"/>
    <w:rsid w:val="004F748C"/>
    <w:rsid w:val="0050066A"/>
    <w:rsid w:val="005022DA"/>
    <w:rsid w:val="005073BE"/>
    <w:rsid w:val="0051415A"/>
    <w:rsid w:val="005177F1"/>
    <w:rsid w:val="00520AB1"/>
    <w:rsid w:val="00521FB4"/>
    <w:rsid w:val="00522CCA"/>
    <w:rsid w:val="00522EB8"/>
    <w:rsid w:val="00523A57"/>
    <w:rsid w:val="00524D73"/>
    <w:rsid w:val="005258DB"/>
    <w:rsid w:val="0053151B"/>
    <w:rsid w:val="0056057E"/>
    <w:rsid w:val="0057193E"/>
    <w:rsid w:val="00575BB4"/>
    <w:rsid w:val="00576707"/>
    <w:rsid w:val="00582293"/>
    <w:rsid w:val="005829F9"/>
    <w:rsid w:val="00583364"/>
    <w:rsid w:val="00597AF0"/>
    <w:rsid w:val="005A61A9"/>
    <w:rsid w:val="005A6C41"/>
    <w:rsid w:val="005B584E"/>
    <w:rsid w:val="005B7CD2"/>
    <w:rsid w:val="005C0340"/>
    <w:rsid w:val="005C123E"/>
    <w:rsid w:val="005C4ABE"/>
    <w:rsid w:val="005E067C"/>
    <w:rsid w:val="005E2BFB"/>
    <w:rsid w:val="0060443D"/>
    <w:rsid w:val="0060499B"/>
    <w:rsid w:val="00605F5B"/>
    <w:rsid w:val="0061294E"/>
    <w:rsid w:val="00616CE6"/>
    <w:rsid w:val="0061751F"/>
    <w:rsid w:val="00620F7A"/>
    <w:rsid w:val="00634E63"/>
    <w:rsid w:val="006448B9"/>
    <w:rsid w:val="00647FC3"/>
    <w:rsid w:val="00650753"/>
    <w:rsid w:val="006532F3"/>
    <w:rsid w:val="006534B3"/>
    <w:rsid w:val="0066348A"/>
    <w:rsid w:val="00663D48"/>
    <w:rsid w:val="00667FE1"/>
    <w:rsid w:val="00670380"/>
    <w:rsid w:val="00674ABB"/>
    <w:rsid w:val="006770B9"/>
    <w:rsid w:val="00684263"/>
    <w:rsid w:val="006A5AE0"/>
    <w:rsid w:val="006B149C"/>
    <w:rsid w:val="006C0776"/>
    <w:rsid w:val="006C6226"/>
    <w:rsid w:val="006C6C23"/>
    <w:rsid w:val="006D6ADC"/>
    <w:rsid w:val="006E1517"/>
    <w:rsid w:val="006E307B"/>
    <w:rsid w:val="006E452C"/>
    <w:rsid w:val="006E67F3"/>
    <w:rsid w:val="006F0309"/>
    <w:rsid w:val="006F0A29"/>
    <w:rsid w:val="006F1970"/>
    <w:rsid w:val="006F1EFF"/>
    <w:rsid w:val="006F4119"/>
    <w:rsid w:val="00706DB7"/>
    <w:rsid w:val="007072C0"/>
    <w:rsid w:val="007130B6"/>
    <w:rsid w:val="00720F53"/>
    <w:rsid w:val="007234D4"/>
    <w:rsid w:val="0073105C"/>
    <w:rsid w:val="00734C7E"/>
    <w:rsid w:val="007537AC"/>
    <w:rsid w:val="00753B14"/>
    <w:rsid w:val="0075455E"/>
    <w:rsid w:val="007609C6"/>
    <w:rsid w:val="00763BB1"/>
    <w:rsid w:val="00777A03"/>
    <w:rsid w:val="00781D42"/>
    <w:rsid w:val="007A51CB"/>
    <w:rsid w:val="007B5250"/>
    <w:rsid w:val="007C00EF"/>
    <w:rsid w:val="007C1A53"/>
    <w:rsid w:val="007E2505"/>
    <w:rsid w:val="007E2C92"/>
    <w:rsid w:val="007E62A1"/>
    <w:rsid w:val="007F3DA4"/>
    <w:rsid w:val="007F47F3"/>
    <w:rsid w:val="007F4F09"/>
    <w:rsid w:val="0080114B"/>
    <w:rsid w:val="00805627"/>
    <w:rsid w:val="00807CE7"/>
    <w:rsid w:val="00814B3B"/>
    <w:rsid w:val="0082587C"/>
    <w:rsid w:val="00826AD5"/>
    <w:rsid w:val="0082797A"/>
    <w:rsid w:val="00831286"/>
    <w:rsid w:val="00832AFA"/>
    <w:rsid w:val="00834654"/>
    <w:rsid w:val="0083499D"/>
    <w:rsid w:val="008356A4"/>
    <w:rsid w:val="008408F3"/>
    <w:rsid w:val="008524C1"/>
    <w:rsid w:val="00855141"/>
    <w:rsid w:val="00855D74"/>
    <w:rsid w:val="00861EED"/>
    <w:rsid w:val="008657D7"/>
    <w:rsid w:val="00873EF5"/>
    <w:rsid w:val="008903C5"/>
    <w:rsid w:val="00893B74"/>
    <w:rsid w:val="008958A0"/>
    <w:rsid w:val="008A315F"/>
    <w:rsid w:val="008A4AB8"/>
    <w:rsid w:val="008B02D9"/>
    <w:rsid w:val="008B5001"/>
    <w:rsid w:val="008D0494"/>
    <w:rsid w:val="008D2E7F"/>
    <w:rsid w:val="008D6DD3"/>
    <w:rsid w:val="008F45A1"/>
    <w:rsid w:val="008F5B89"/>
    <w:rsid w:val="00916951"/>
    <w:rsid w:val="00917D3C"/>
    <w:rsid w:val="0092012A"/>
    <w:rsid w:val="00932FF8"/>
    <w:rsid w:val="009359F3"/>
    <w:rsid w:val="00935E19"/>
    <w:rsid w:val="00943DC0"/>
    <w:rsid w:val="009446DA"/>
    <w:rsid w:val="00946DF0"/>
    <w:rsid w:val="0095113F"/>
    <w:rsid w:val="009603D9"/>
    <w:rsid w:val="0097401F"/>
    <w:rsid w:val="00977B5F"/>
    <w:rsid w:val="009B33DE"/>
    <w:rsid w:val="009B70BC"/>
    <w:rsid w:val="009C1BE2"/>
    <w:rsid w:val="009C399A"/>
    <w:rsid w:val="009C47A8"/>
    <w:rsid w:val="009C738F"/>
    <w:rsid w:val="009D41CE"/>
    <w:rsid w:val="009D6BC6"/>
    <w:rsid w:val="009E3FD9"/>
    <w:rsid w:val="00A0074C"/>
    <w:rsid w:val="00A01A1A"/>
    <w:rsid w:val="00A03C3B"/>
    <w:rsid w:val="00A049BF"/>
    <w:rsid w:val="00A066BC"/>
    <w:rsid w:val="00A21D5D"/>
    <w:rsid w:val="00A22DD9"/>
    <w:rsid w:val="00A31104"/>
    <w:rsid w:val="00A36622"/>
    <w:rsid w:val="00A400AA"/>
    <w:rsid w:val="00A46A08"/>
    <w:rsid w:val="00A47D65"/>
    <w:rsid w:val="00A50873"/>
    <w:rsid w:val="00A63CA8"/>
    <w:rsid w:val="00A67187"/>
    <w:rsid w:val="00A67B9E"/>
    <w:rsid w:val="00A7194C"/>
    <w:rsid w:val="00A72E34"/>
    <w:rsid w:val="00A74A6A"/>
    <w:rsid w:val="00A77689"/>
    <w:rsid w:val="00A80C0A"/>
    <w:rsid w:val="00A81569"/>
    <w:rsid w:val="00A819D9"/>
    <w:rsid w:val="00A81DF8"/>
    <w:rsid w:val="00A841D3"/>
    <w:rsid w:val="00A86E84"/>
    <w:rsid w:val="00A87F9E"/>
    <w:rsid w:val="00A93EB1"/>
    <w:rsid w:val="00A9531A"/>
    <w:rsid w:val="00A968C8"/>
    <w:rsid w:val="00AA1266"/>
    <w:rsid w:val="00AB27D7"/>
    <w:rsid w:val="00AB38E7"/>
    <w:rsid w:val="00AC3800"/>
    <w:rsid w:val="00AE6FF0"/>
    <w:rsid w:val="00AF0E2D"/>
    <w:rsid w:val="00AF6C0E"/>
    <w:rsid w:val="00B050A0"/>
    <w:rsid w:val="00B13E40"/>
    <w:rsid w:val="00B21A72"/>
    <w:rsid w:val="00B23B34"/>
    <w:rsid w:val="00B27B98"/>
    <w:rsid w:val="00B42D5B"/>
    <w:rsid w:val="00B442D0"/>
    <w:rsid w:val="00B47171"/>
    <w:rsid w:val="00B50859"/>
    <w:rsid w:val="00B52615"/>
    <w:rsid w:val="00B56FB4"/>
    <w:rsid w:val="00B603E4"/>
    <w:rsid w:val="00B778F0"/>
    <w:rsid w:val="00B77920"/>
    <w:rsid w:val="00B8015D"/>
    <w:rsid w:val="00B8101A"/>
    <w:rsid w:val="00B82B9A"/>
    <w:rsid w:val="00B93C69"/>
    <w:rsid w:val="00B9625F"/>
    <w:rsid w:val="00B96538"/>
    <w:rsid w:val="00B97E79"/>
    <w:rsid w:val="00BC4981"/>
    <w:rsid w:val="00BD0263"/>
    <w:rsid w:val="00BE04BE"/>
    <w:rsid w:val="00BE3845"/>
    <w:rsid w:val="00BE7249"/>
    <w:rsid w:val="00BE7CF6"/>
    <w:rsid w:val="00BF0C67"/>
    <w:rsid w:val="00BF495B"/>
    <w:rsid w:val="00C218B9"/>
    <w:rsid w:val="00C3002E"/>
    <w:rsid w:val="00C40AC7"/>
    <w:rsid w:val="00C50D0B"/>
    <w:rsid w:val="00C52A1C"/>
    <w:rsid w:val="00C541DC"/>
    <w:rsid w:val="00C56C0D"/>
    <w:rsid w:val="00C6091A"/>
    <w:rsid w:val="00C634F6"/>
    <w:rsid w:val="00C704A2"/>
    <w:rsid w:val="00C7519C"/>
    <w:rsid w:val="00C76A3F"/>
    <w:rsid w:val="00C81F88"/>
    <w:rsid w:val="00C953B4"/>
    <w:rsid w:val="00C95EB3"/>
    <w:rsid w:val="00C970CA"/>
    <w:rsid w:val="00CA77BD"/>
    <w:rsid w:val="00CB3143"/>
    <w:rsid w:val="00CC1CE3"/>
    <w:rsid w:val="00CD3C8D"/>
    <w:rsid w:val="00CD5E70"/>
    <w:rsid w:val="00CD6A76"/>
    <w:rsid w:val="00CD752C"/>
    <w:rsid w:val="00CE1A98"/>
    <w:rsid w:val="00CE55B7"/>
    <w:rsid w:val="00CE610A"/>
    <w:rsid w:val="00CF1271"/>
    <w:rsid w:val="00CF2A0C"/>
    <w:rsid w:val="00D0317C"/>
    <w:rsid w:val="00D21442"/>
    <w:rsid w:val="00D241C0"/>
    <w:rsid w:val="00D3166E"/>
    <w:rsid w:val="00D425CE"/>
    <w:rsid w:val="00D4409C"/>
    <w:rsid w:val="00D53C5D"/>
    <w:rsid w:val="00D55B89"/>
    <w:rsid w:val="00D61130"/>
    <w:rsid w:val="00D65A97"/>
    <w:rsid w:val="00D664D1"/>
    <w:rsid w:val="00D721A2"/>
    <w:rsid w:val="00D77433"/>
    <w:rsid w:val="00D83A75"/>
    <w:rsid w:val="00D8413C"/>
    <w:rsid w:val="00D955C4"/>
    <w:rsid w:val="00D97E57"/>
    <w:rsid w:val="00DA1512"/>
    <w:rsid w:val="00DA27F3"/>
    <w:rsid w:val="00DA366E"/>
    <w:rsid w:val="00DA78C4"/>
    <w:rsid w:val="00DB0EA9"/>
    <w:rsid w:val="00DB0F34"/>
    <w:rsid w:val="00DB7C08"/>
    <w:rsid w:val="00DC0C46"/>
    <w:rsid w:val="00DE43F7"/>
    <w:rsid w:val="00DE675A"/>
    <w:rsid w:val="00DF1C35"/>
    <w:rsid w:val="00DF6FCD"/>
    <w:rsid w:val="00E00AD5"/>
    <w:rsid w:val="00E019CC"/>
    <w:rsid w:val="00E06A51"/>
    <w:rsid w:val="00E1084D"/>
    <w:rsid w:val="00E25DB6"/>
    <w:rsid w:val="00E301B1"/>
    <w:rsid w:val="00E32FB0"/>
    <w:rsid w:val="00E34078"/>
    <w:rsid w:val="00E34F6C"/>
    <w:rsid w:val="00E40BCC"/>
    <w:rsid w:val="00E6067D"/>
    <w:rsid w:val="00E61EB4"/>
    <w:rsid w:val="00E71519"/>
    <w:rsid w:val="00E72F1E"/>
    <w:rsid w:val="00E845FA"/>
    <w:rsid w:val="00E8521E"/>
    <w:rsid w:val="00E8791B"/>
    <w:rsid w:val="00E90993"/>
    <w:rsid w:val="00E94AA5"/>
    <w:rsid w:val="00E95972"/>
    <w:rsid w:val="00EA273C"/>
    <w:rsid w:val="00EA7F83"/>
    <w:rsid w:val="00EC2826"/>
    <w:rsid w:val="00EC3494"/>
    <w:rsid w:val="00EC705B"/>
    <w:rsid w:val="00ED6022"/>
    <w:rsid w:val="00EE09B6"/>
    <w:rsid w:val="00EE6A9A"/>
    <w:rsid w:val="00EE7AC5"/>
    <w:rsid w:val="00EF6562"/>
    <w:rsid w:val="00EF78A0"/>
    <w:rsid w:val="00F05C28"/>
    <w:rsid w:val="00F07FC1"/>
    <w:rsid w:val="00F16971"/>
    <w:rsid w:val="00F22435"/>
    <w:rsid w:val="00F45584"/>
    <w:rsid w:val="00F50159"/>
    <w:rsid w:val="00F565D6"/>
    <w:rsid w:val="00F613A4"/>
    <w:rsid w:val="00F631A6"/>
    <w:rsid w:val="00F670CD"/>
    <w:rsid w:val="00F72120"/>
    <w:rsid w:val="00F73611"/>
    <w:rsid w:val="00F7756B"/>
    <w:rsid w:val="00F86A74"/>
    <w:rsid w:val="00F91E97"/>
    <w:rsid w:val="00F96196"/>
    <w:rsid w:val="00FA48CD"/>
    <w:rsid w:val="00FB2404"/>
    <w:rsid w:val="00FB3E16"/>
    <w:rsid w:val="00FB79AA"/>
    <w:rsid w:val="00FD7AAB"/>
    <w:rsid w:val="00FE0C19"/>
    <w:rsid w:val="00FE7B47"/>
    <w:rsid w:val="00FF0D62"/>
    <w:rsid w:val="00FF2E66"/>
    <w:rsid w:val="00FF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CFC8DF21-8E21-4BA0-9328-B7D6CE986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8B9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C218B9"/>
    <w:pPr>
      <w:keepNext/>
      <w:spacing w:line="400" w:lineRule="exact"/>
      <w:outlineLvl w:val="0"/>
    </w:pPr>
    <w:rPr>
      <w:rFonts w:ascii="標楷體" w:eastAsia="標楷體"/>
      <w:b/>
      <w:sz w:val="28"/>
    </w:rPr>
  </w:style>
  <w:style w:type="paragraph" w:styleId="2">
    <w:name w:val="heading 2"/>
    <w:basedOn w:val="a"/>
    <w:next w:val="a0"/>
    <w:qFormat/>
    <w:rsid w:val="00C218B9"/>
    <w:pPr>
      <w:keepNext/>
      <w:outlineLvl w:val="1"/>
    </w:pPr>
    <w:rPr>
      <w:rFonts w:ascii="Arial" w:eastAsia="標楷體" w:hAnsi="Arial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rsid w:val="00C218B9"/>
    <w:pPr>
      <w:jc w:val="both"/>
    </w:pPr>
    <w:rPr>
      <w:rFonts w:ascii="標楷體" w:eastAsia="標楷體"/>
      <w:sz w:val="32"/>
    </w:rPr>
  </w:style>
  <w:style w:type="paragraph" w:styleId="a5">
    <w:name w:val="footer"/>
    <w:basedOn w:val="a"/>
    <w:rsid w:val="00C218B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1"/>
    <w:rsid w:val="00C218B9"/>
  </w:style>
  <w:style w:type="paragraph" w:styleId="a7">
    <w:name w:val="header"/>
    <w:basedOn w:val="a"/>
    <w:rsid w:val="00C218B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0">
    <w:name w:val="Body Text 2"/>
    <w:basedOn w:val="a"/>
    <w:rsid w:val="00C218B9"/>
    <w:rPr>
      <w:rFonts w:ascii="標楷體" w:eastAsia="標楷體"/>
      <w:sz w:val="28"/>
    </w:rPr>
  </w:style>
  <w:style w:type="paragraph" w:styleId="3">
    <w:name w:val="Body Text 3"/>
    <w:basedOn w:val="a"/>
    <w:rsid w:val="00C218B9"/>
    <w:pPr>
      <w:jc w:val="both"/>
    </w:pPr>
    <w:rPr>
      <w:rFonts w:ascii="標楷體" w:eastAsia="標楷體"/>
      <w:sz w:val="28"/>
    </w:rPr>
  </w:style>
  <w:style w:type="paragraph" w:styleId="a0">
    <w:name w:val="Normal Indent"/>
    <w:basedOn w:val="a"/>
    <w:rsid w:val="00C218B9"/>
    <w:pPr>
      <w:ind w:left="480"/>
    </w:pPr>
  </w:style>
  <w:style w:type="paragraph" w:styleId="a8">
    <w:name w:val="Body Text Indent"/>
    <w:basedOn w:val="a"/>
    <w:rsid w:val="00C218B9"/>
    <w:pPr>
      <w:spacing w:line="500" w:lineRule="exact"/>
      <w:ind w:left="360" w:hanging="360"/>
      <w:jc w:val="both"/>
    </w:pPr>
    <w:rPr>
      <w:rFonts w:eastAsia="標楷體"/>
      <w:sz w:val="32"/>
    </w:rPr>
  </w:style>
  <w:style w:type="character" w:styleId="a9">
    <w:name w:val="Hyperlink"/>
    <w:basedOn w:val="a1"/>
    <w:rsid w:val="00C95EB3"/>
    <w:rPr>
      <w:color w:val="0000FF"/>
      <w:u w:val="single"/>
    </w:rPr>
  </w:style>
  <w:style w:type="paragraph" w:styleId="aa">
    <w:name w:val="Balloon Text"/>
    <w:basedOn w:val="a"/>
    <w:semiHidden/>
    <w:rsid w:val="001528B5"/>
    <w:rPr>
      <w:rFonts w:ascii="Arial" w:hAnsi="Arial"/>
      <w:sz w:val="18"/>
      <w:szCs w:val="18"/>
    </w:rPr>
  </w:style>
  <w:style w:type="paragraph" w:customStyle="1" w:styleId="11">
    <w:name w:val="1 字元 字元 字元1 字元"/>
    <w:basedOn w:val="a"/>
    <w:rsid w:val="00FE7B47"/>
    <w:pPr>
      <w:widowControl/>
      <w:adjustRightInd/>
      <w:spacing w:after="160" w:line="240" w:lineRule="exact"/>
      <w:textAlignment w:val="auto"/>
    </w:pPr>
    <w:rPr>
      <w:rFonts w:ascii="Verdana" w:eastAsia="Times New Roman" w:hAnsi="Verdana"/>
      <w:sz w:val="20"/>
      <w:lang w:eastAsia="en-US"/>
    </w:rPr>
  </w:style>
  <w:style w:type="table" w:styleId="ab">
    <w:name w:val="Table Grid"/>
    <w:basedOn w:val="a2"/>
    <w:rsid w:val="004136DE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1"/>
    <w:uiPriority w:val="22"/>
    <w:qFormat/>
    <w:rsid w:val="00F670CD"/>
    <w:rPr>
      <w:b/>
      <w:bCs/>
    </w:rPr>
  </w:style>
  <w:style w:type="table" w:styleId="3D3">
    <w:name w:val="Table 3D effects 3"/>
    <w:basedOn w:val="a2"/>
    <w:rsid w:val="00A46A08"/>
    <w:pPr>
      <w:widowControl w:val="0"/>
      <w:adjustRightInd w:val="0"/>
      <w:spacing w:line="360" w:lineRule="atLeast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No Spacing"/>
    <w:uiPriority w:val="1"/>
    <w:qFormat/>
    <w:rsid w:val="00CD5E70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styleId="ae">
    <w:name w:val="Emphasis"/>
    <w:basedOn w:val="a1"/>
    <w:uiPriority w:val="20"/>
    <w:qFormat/>
    <w:rsid w:val="000357C7"/>
    <w:rPr>
      <w:i/>
      <w:iCs/>
    </w:rPr>
  </w:style>
  <w:style w:type="paragraph" w:customStyle="1" w:styleId="10">
    <w:name w:val="1"/>
    <w:basedOn w:val="a"/>
    <w:rsid w:val="00A80C0A"/>
    <w:pPr>
      <w:widowControl/>
      <w:adjustRightInd/>
      <w:spacing w:after="160" w:line="240" w:lineRule="exact"/>
      <w:textAlignment w:val="auto"/>
    </w:pPr>
    <w:rPr>
      <w:rFonts w:ascii="Verdana" w:eastAsia="Times New Roman" w:hAnsi="Verdana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1B756-0F78-400E-BDA8-5F2EB246B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紡拓會</dc:creator>
  <cp:lastModifiedBy>n445</cp:lastModifiedBy>
  <cp:revision>4</cp:revision>
  <cp:lastPrinted>2018-01-18T01:42:00Z</cp:lastPrinted>
  <dcterms:created xsi:type="dcterms:W3CDTF">2022-12-07T02:15:00Z</dcterms:created>
  <dcterms:modified xsi:type="dcterms:W3CDTF">2022-12-08T07:38:00Z</dcterms:modified>
</cp:coreProperties>
</file>